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5E" w:rsidRPr="002642D5" w:rsidRDefault="00FB2B5E"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FB2B5E">
        <w:trPr>
          <w:trHeight w:hRule="exact" w:val="397"/>
        </w:trPr>
        <w:tc>
          <w:tcPr>
            <w:tcW w:w="9781" w:type="dxa"/>
          </w:tcPr>
          <w:p w:rsidR="00FB2B5E" w:rsidRPr="001E638E" w:rsidRDefault="00FB2B5E" w:rsidP="000044B1">
            <w:pPr>
              <w:jc w:val="center"/>
              <w:rPr>
                <w:b/>
                <w:sz w:val="28"/>
              </w:rPr>
            </w:pPr>
          </w:p>
        </w:tc>
      </w:tr>
      <w:tr w:rsidR="00FB2B5E">
        <w:tc>
          <w:tcPr>
            <w:tcW w:w="9781" w:type="dxa"/>
          </w:tcPr>
          <w:p w:rsidR="00FB2B5E" w:rsidRPr="00EA49DF" w:rsidRDefault="00FB2B5E"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FB2B5E">
        <w:trPr>
          <w:trHeight w:hRule="exact" w:val="397"/>
        </w:trPr>
        <w:tc>
          <w:tcPr>
            <w:tcW w:w="9781" w:type="dxa"/>
            <w:vAlign w:val="center"/>
          </w:tcPr>
          <w:p w:rsidR="00FB2B5E" w:rsidRPr="00EA49DF" w:rsidRDefault="00FB2B5E"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FB2B5E">
        <w:trPr>
          <w:trHeight w:val="294"/>
        </w:trPr>
        <w:tc>
          <w:tcPr>
            <w:tcW w:w="9781" w:type="dxa"/>
          </w:tcPr>
          <w:p w:rsidR="00FB2B5E" w:rsidRPr="001E638E" w:rsidRDefault="00FB2B5E" w:rsidP="000044B1">
            <w:pPr>
              <w:pStyle w:val="3"/>
              <w:jc w:val="center"/>
            </w:pPr>
          </w:p>
        </w:tc>
      </w:tr>
      <w:tr w:rsidR="00FB2B5E">
        <w:trPr>
          <w:trHeight w:val="348"/>
        </w:trPr>
        <w:tc>
          <w:tcPr>
            <w:tcW w:w="9781" w:type="dxa"/>
            <w:vAlign w:val="center"/>
          </w:tcPr>
          <w:p w:rsidR="00FB2B5E" w:rsidRPr="00EA49DF" w:rsidRDefault="00FB2B5E"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FB2B5E">
        <w:trPr>
          <w:trHeight w:val="306"/>
        </w:trPr>
        <w:tc>
          <w:tcPr>
            <w:tcW w:w="9781" w:type="dxa"/>
            <w:vAlign w:val="center"/>
          </w:tcPr>
          <w:p w:rsidR="00FB2B5E" w:rsidRPr="001E638E" w:rsidRDefault="00FB2B5E" w:rsidP="000044B1">
            <w:pPr>
              <w:pStyle w:val="3"/>
              <w:rPr>
                <w:szCs w:val="28"/>
              </w:rPr>
            </w:pPr>
          </w:p>
        </w:tc>
      </w:tr>
    </w:tbl>
    <w:p w:rsidR="00FB2B5E" w:rsidRDefault="00180199"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FB2B5E" w:rsidRPr="00B1769A" w:rsidRDefault="00FB2B5E"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FB2B5E" w:rsidRPr="00B1769A">
        <w:trPr>
          <w:trHeight w:val="189"/>
        </w:trPr>
        <w:tc>
          <w:tcPr>
            <w:tcW w:w="300" w:type="dxa"/>
            <w:vAlign w:val="bottom"/>
          </w:tcPr>
          <w:p w:rsidR="00FB2B5E" w:rsidRPr="00B1769A" w:rsidRDefault="00FB2B5E" w:rsidP="000044B1">
            <w:pPr>
              <w:rPr>
                <w:rFonts w:ascii="Times New Roman" w:hAnsi="Times New Roman"/>
                <w:sz w:val="26"/>
                <w:szCs w:val="26"/>
              </w:rPr>
            </w:pPr>
          </w:p>
        </w:tc>
        <w:tc>
          <w:tcPr>
            <w:tcW w:w="2819" w:type="dxa"/>
            <w:tcBorders>
              <w:bottom w:val="single" w:sz="6" w:space="0" w:color="auto"/>
            </w:tcBorders>
          </w:tcPr>
          <w:p w:rsidR="00FB2B5E" w:rsidRPr="00B1769A" w:rsidRDefault="00FB2B5E" w:rsidP="00980BA7">
            <w:pPr>
              <w:ind w:firstLine="0"/>
              <w:jc w:val="center"/>
              <w:rPr>
                <w:rFonts w:ascii="Times New Roman" w:hAnsi="Times New Roman"/>
                <w:sz w:val="26"/>
                <w:szCs w:val="26"/>
              </w:rPr>
            </w:pPr>
            <w:r>
              <w:rPr>
                <w:rFonts w:ascii="Times New Roman" w:hAnsi="Times New Roman"/>
                <w:sz w:val="26"/>
                <w:szCs w:val="26"/>
              </w:rPr>
              <w:t>14.01.2019</w:t>
            </w:r>
          </w:p>
        </w:tc>
        <w:tc>
          <w:tcPr>
            <w:tcW w:w="397" w:type="dxa"/>
            <w:vAlign w:val="bottom"/>
          </w:tcPr>
          <w:p w:rsidR="00FB2B5E" w:rsidRPr="00B1769A" w:rsidRDefault="00FB2B5E" w:rsidP="000044B1">
            <w:pPr>
              <w:jc w:val="center"/>
              <w:rPr>
                <w:rFonts w:ascii="Times New Roman" w:hAnsi="Times New Roman"/>
                <w:sz w:val="26"/>
                <w:szCs w:val="26"/>
              </w:rPr>
            </w:pPr>
          </w:p>
        </w:tc>
        <w:tc>
          <w:tcPr>
            <w:tcW w:w="1134" w:type="dxa"/>
            <w:tcBorders>
              <w:bottom w:val="single" w:sz="6" w:space="0" w:color="auto"/>
            </w:tcBorders>
          </w:tcPr>
          <w:p w:rsidR="00FB2B5E" w:rsidRPr="00B1769A" w:rsidRDefault="00FB2B5E" w:rsidP="00BB11E8">
            <w:pPr>
              <w:ind w:firstLine="0"/>
              <w:jc w:val="center"/>
              <w:rPr>
                <w:rFonts w:ascii="Times New Roman" w:hAnsi="Times New Roman"/>
                <w:sz w:val="26"/>
                <w:szCs w:val="26"/>
              </w:rPr>
            </w:pPr>
            <w:r>
              <w:rPr>
                <w:rFonts w:ascii="Times New Roman" w:hAnsi="Times New Roman"/>
                <w:sz w:val="26"/>
                <w:szCs w:val="26"/>
              </w:rPr>
              <w:t>8-п</w:t>
            </w:r>
          </w:p>
        </w:tc>
      </w:tr>
      <w:tr w:rsidR="00FB2B5E" w:rsidRPr="00B1769A">
        <w:tc>
          <w:tcPr>
            <w:tcW w:w="4650" w:type="dxa"/>
            <w:gridSpan w:val="4"/>
          </w:tcPr>
          <w:p w:rsidR="00FB2B5E" w:rsidRPr="00B1769A" w:rsidRDefault="00FB2B5E" w:rsidP="000044B1">
            <w:pPr>
              <w:jc w:val="center"/>
              <w:rPr>
                <w:rFonts w:ascii="Times New Roman" w:hAnsi="Times New Roman"/>
                <w:sz w:val="26"/>
                <w:szCs w:val="26"/>
              </w:rPr>
            </w:pPr>
          </w:p>
          <w:p w:rsidR="00FB2B5E" w:rsidRPr="00B1769A" w:rsidRDefault="00FB2B5E"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FB2B5E" w:rsidRPr="00707E1E" w:rsidRDefault="00FB2B5E" w:rsidP="00FE388C">
      <w:pPr>
        <w:pStyle w:val="ConsPlusTitle"/>
        <w:spacing w:after="120"/>
        <w:jc w:val="center"/>
        <w:rPr>
          <w:sz w:val="25"/>
          <w:szCs w:val="25"/>
        </w:rPr>
      </w:pPr>
      <w:r w:rsidRPr="00707E1E">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w:t>
      </w:r>
      <w:r w:rsidRPr="00630D91">
        <w:rPr>
          <w:sz w:val="26"/>
          <w:szCs w:val="26"/>
        </w:rPr>
        <w:t>Предоставление земельного участка</w:t>
      </w:r>
      <w:r>
        <w:rPr>
          <w:sz w:val="26"/>
          <w:szCs w:val="26"/>
        </w:rPr>
        <w:t>, находящегося в муниципальной собственности,</w:t>
      </w:r>
      <w:r w:rsidRPr="00630D91">
        <w:rPr>
          <w:sz w:val="26"/>
          <w:szCs w:val="26"/>
        </w:rPr>
        <w:t xml:space="preserve"> в постоянное (бессрочное) пользование</w:t>
      </w:r>
      <w:r w:rsidRPr="00707E1E">
        <w:rPr>
          <w:sz w:val="25"/>
          <w:szCs w:val="25"/>
        </w:rPr>
        <w:t>»</w:t>
      </w:r>
    </w:p>
    <w:p w:rsidR="00FB2B5E" w:rsidRPr="00D435F5" w:rsidRDefault="00FB2B5E" w:rsidP="00865AB8">
      <w:pPr>
        <w:pStyle w:val="ConsPlusNormal"/>
        <w:ind w:firstLine="540"/>
        <w:jc w:val="both"/>
        <w:rPr>
          <w:rFonts w:ascii="Times New Roman" w:hAnsi="Times New Roman"/>
          <w:sz w:val="25"/>
          <w:szCs w:val="25"/>
        </w:rPr>
      </w:pPr>
      <w:r w:rsidRPr="00E259ED">
        <w:rPr>
          <w:rFonts w:ascii="Times New Roman" w:hAnsi="Times New Roman"/>
          <w:sz w:val="25"/>
          <w:szCs w:val="25"/>
        </w:rPr>
        <w:t xml:space="preserve">В соответствии со </w:t>
      </w:r>
      <w:hyperlink r:id="rId8" w:history="1">
        <w:r w:rsidRPr="00E259ED">
          <w:rPr>
            <w:rFonts w:ascii="Times New Roman" w:hAnsi="Times New Roman"/>
            <w:sz w:val="25"/>
            <w:szCs w:val="25"/>
          </w:rPr>
          <w:t>ст. 39.</w:t>
        </w:r>
      </w:hyperlink>
      <w:r w:rsidRPr="00E259ED">
        <w:rPr>
          <w:rFonts w:ascii="Times New Roman" w:hAnsi="Times New Roman"/>
          <w:sz w:val="25"/>
          <w:szCs w:val="25"/>
        </w:rPr>
        <w:t xml:space="preserve">9 Земельного кодекса Российской Федерации, Федеральным </w:t>
      </w:r>
      <w:hyperlink r:id="rId9" w:history="1">
        <w:r w:rsidRPr="00E259ED">
          <w:rPr>
            <w:rStyle w:val="-"/>
            <w:rFonts w:ascii="Times New Roman" w:hAnsi="Times New Roman"/>
            <w:color w:val="auto"/>
            <w:sz w:val="25"/>
            <w:szCs w:val="25"/>
            <w:u w:val="none"/>
          </w:rPr>
          <w:t>законом</w:t>
        </w:r>
      </w:hyperlink>
      <w:r w:rsidRPr="00E259ED">
        <w:rPr>
          <w:rFonts w:ascii="Times New Roman" w:hAnsi="Times New Roman"/>
          <w:sz w:val="25"/>
          <w:szCs w:val="25"/>
        </w:rPr>
        <w:t xml:space="preserve"> от 27.07.2010 № 210-ФЗ «Об организации предоставления государственных и муниципальных услуг», </w:t>
      </w:r>
      <w:r w:rsidRPr="00212299">
        <w:rPr>
          <w:rFonts w:ascii="Times New Roman" w:hAnsi="Times New Roman"/>
          <w:sz w:val="25"/>
          <w:szCs w:val="25"/>
        </w:rPr>
        <w:t>постановлениями Администрации Колышлейского района Пензенской области</w:t>
      </w:r>
      <w:r w:rsidRPr="00212299">
        <w:rPr>
          <w:rFonts w:ascii="Times New Roman" w:hAnsi="Times New Roman"/>
          <w:i/>
          <w:sz w:val="25"/>
          <w:szCs w:val="25"/>
        </w:rPr>
        <w:t xml:space="preserve"> </w:t>
      </w:r>
      <w:r w:rsidRPr="00212299">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Уставом Колышлейского района Пензенской области,</w:t>
      </w:r>
    </w:p>
    <w:p w:rsidR="00FB2B5E" w:rsidRPr="00D435F5" w:rsidRDefault="00FB2B5E"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FB2B5E" w:rsidRPr="00707E1E" w:rsidRDefault="00FB2B5E"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Пензенской области муниципальной услуги «</w:t>
      </w:r>
      <w:r w:rsidRPr="00630D91">
        <w:rPr>
          <w:rFonts w:ascii="Times New Roman" w:hAnsi="Times New Roman"/>
          <w:sz w:val="26"/>
          <w:szCs w:val="26"/>
        </w:rPr>
        <w:t>Предоставление земельного участка</w:t>
      </w:r>
      <w:r>
        <w:rPr>
          <w:rFonts w:ascii="Times New Roman" w:hAnsi="Times New Roman"/>
          <w:sz w:val="26"/>
          <w:szCs w:val="26"/>
        </w:rPr>
        <w:t>, находящегося в муниципальной собственности,</w:t>
      </w:r>
      <w:r w:rsidRPr="00630D91">
        <w:rPr>
          <w:rFonts w:ascii="Times New Roman" w:hAnsi="Times New Roman"/>
          <w:sz w:val="26"/>
          <w:szCs w:val="26"/>
        </w:rPr>
        <w:t xml:space="preserve"> в постоянное (бессрочное) пользование</w:t>
      </w:r>
      <w:r w:rsidRPr="00707E1E">
        <w:rPr>
          <w:rFonts w:ascii="Times New Roman" w:hAnsi="Times New Roman"/>
          <w:sz w:val="25"/>
          <w:szCs w:val="25"/>
        </w:rPr>
        <w:t>» согласно приложению №1.</w:t>
      </w:r>
    </w:p>
    <w:p w:rsidR="00FB2B5E" w:rsidRPr="00707E1E" w:rsidRDefault="00FB2B5E" w:rsidP="006D73AC">
      <w:pPr>
        <w:pStyle w:val="a4"/>
        <w:tabs>
          <w:tab w:val="left" w:pos="851"/>
        </w:tabs>
        <w:ind w:firstLine="540"/>
        <w:rPr>
          <w:rFonts w:ascii="Times New Roman" w:hAnsi="Times New Roman"/>
          <w:color w:val="00000A"/>
          <w:sz w:val="25"/>
          <w:szCs w:val="25"/>
        </w:rPr>
      </w:pPr>
      <w:r w:rsidRPr="00707E1E">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FB2B5E" w:rsidRPr="00D435F5" w:rsidRDefault="00FB2B5E"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FB2B5E" w:rsidRPr="00D435F5" w:rsidRDefault="00FB2B5E"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FB2B5E" w:rsidRPr="00D435F5" w:rsidRDefault="00FB2B5E" w:rsidP="008550A8">
      <w:pPr>
        <w:pStyle w:val="ConsPlusNormal"/>
        <w:ind w:firstLine="540"/>
        <w:jc w:val="both"/>
        <w:rPr>
          <w:rFonts w:ascii="Times New Roman" w:hAnsi="Times New Roman"/>
          <w:sz w:val="25"/>
          <w:szCs w:val="25"/>
        </w:rPr>
      </w:pPr>
    </w:p>
    <w:p w:rsidR="00FB2B5E" w:rsidRPr="00D435F5" w:rsidRDefault="00FB2B5E" w:rsidP="008550A8">
      <w:pPr>
        <w:pStyle w:val="ConsPlusNormal"/>
        <w:ind w:firstLine="540"/>
        <w:jc w:val="both"/>
        <w:rPr>
          <w:rFonts w:ascii="Times New Roman" w:hAnsi="Times New Roman"/>
          <w:sz w:val="25"/>
          <w:szCs w:val="25"/>
        </w:rPr>
      </w:pPr>
    </w:p>
    <w:p w:rsidR="00FB2B5E" w:rsidRPr="00D435F5" w:rsidRDefault="00FB2B5E"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FB2B5E" w:rsidRPr="00D435F5" w:rsidTr="00C35087">
        <w:tc>
          <w:tcPr>
            <w:tcW w:w="3794" w:type="dxa"/>
          </w:tcPr>
          <w:p w:rsidR="00FB2B5E" w:rsidRPr="00D435F5" w:rsidRDefault="00FB2B5E" w:rsidP="007C7847">
            <w:pPr>
              <w:ind w:firstLine="0"/>
              <w:rPr>
                <w:rFonts w:ascii="Times New Roman" w:hAnsi="Times New Roman"/>
                <w:b/>
                <w:sz w:val="25"/>
                <w:szCs w:val="25"/>
              </w:rPr>
            </w:pPr>
            <w:r>
              <w:rPr>
                <w:rFonts w:ascii="Times New Roman" w:hAnsi="Times New Roman"/>
                <w:b/>
                <w:sz w:val="25"/>
                <w:szCs w:val="25"/>
              </w:rPr>
              <w:t>И.о.г</w:t>
            </w:r>
            <w:r w:rsidRPr="00D435F5">
              <w:rPr>
                <w:rFonts w:ascii="Times New Roman" w:hAnsi="Times New Roman"/>
                <w:b/>
                <w:sz w:val="25"/>
                <w:szCs w:val="25"/>
              </w:rPr>
              <w:t>лав</w:t>
            </w:r>
            <w:r>
              <w:rPr>
                <w:rFonts w:ascii="Times New Roman" w:hAnsi="Times New Roman"/>
                <w:b/>
                <w:sz w:val="25"/>
                <w:szCs w:val="25"/>
              </w:rPr>
              <w:t>ы</w:t>
            </w:r>
            <w:r w:rsidRPr="00D435F5">
              <w:rPr>
                <w:rFonts w:ascii="Times New Roman" w:hAnsi="Times New Roman"/>
                <w:b/>
                <w:sz w:val="25"/>
                <w:szCs w:val="25"/>
              </w:rPr>
              <w:t xml:space="preserve"> администрации</w:t>
            </w:r>
          </w:p>
        </w:tc>
        <w:tc>
          <w:tcPr>
            <w:tcW w:w="5953" w:type="dxa"/>
          </w:tcPr>
          <w:p w:rsidR="00FB2B5E" w:rsidRPr="00D435F5" w:rsidRDefault="00FB2B5E" w:rsidP="00C35087">
            <w:pPr>
              <w:jc w:val="right"/>
              <w:rPr>
                <w:rFonts w:ascii="Times New Roman" w:hAnsi="Times New Roman"/>
                <w:b/>
                <w:sz w:val="25"/>
                <w:szCs w:val="25"/>
              </w:rPr>
            </w:pPr>
            <w:r>
              <w:rPr>
                <w:rFonts w:ascii="Times New Roman" w:hAnsi="Times New Roman"/>
                <w:b/>
                <w:sz w:val="25"/>
                <w:szCs w:val="25"/>
              </w:rPr>
              <w:t>Г.В.Еськин</w:t>
            </w:r>
          </w:p>
        </w:tc>
      </w:tr>
    </w:tbl>
    <w:p w:rsidR="00FB2B5E" w:rsidRPr="00FE388C" w:rsidRDefault="00FB2B5E"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FB2B5E" w:rsidRPr="00FE388C" w:rsidRDefault="00FB2B5E"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FB2B5E" w:rsidRPr="00FE388C" w:rsidRDefault="00FB2B5E"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FB2B5E" w:rsidRPr="00FE388C" w:rsidRDefault="00FB2B5E"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FB2B5E" w:rsidRPr="00FE388C" w:rsidRDefault="00FB2B5E" w:rsidP="00865AB8">
      <w:pPr>
        <w:pStyle w:val="ConsPlusNormal"/>
        <w:jc w:val="right"/>
        <w:rPr>
          <w:rFonts w:ascii="Times New Roman" w:hAnsi="Times New Roman"/>
          <w:sz w:val="24"/>
          <w:szCs w:val="24"/>
        </w:rPr>
      </w:pPr>
      <w:r w:rsidRPr="00FE388C">
        <w:rPr>
          <w:rFonts w:ascii="Times New Roman" w:hAnsi="Times New Roman"/>
          <w:sz w:val="24"/>
          <w:szCs w:val="24"/>
        </w:rPr>
        <w:t xml:space="preserve">от </w:t>
      </w:r>
      <w:r w:rsidR="00212299">
        <w:rPr>
          <w:rFonts w:ascii="Times New Roman" w:hAnsi="Times New Roman"/>
          <w:sz w:val="24"/>
          <w:szCs w:val="24"/>
        </w:rPr>
        <w:t>14.01.2019</w:t>
      </w:r>
      <w:r w:rsidRPr="00FE388C">
        <w:rPr>
          <w:rFonts w:ascii="Times New Roman" w:hAnsi="Times New Roman"/>
          <w:sz w:val="24"/>
          <w:szCs w:val="24"/>
        </w:rPr>
        <w:t xml:space="preserve"> № </w:t>
      </w:r>
      <w:r w:rsidR="00212299">
        <w:rPr>
          <w:rFonts w:ascii="Times New Roman" w:hAnsi="Times New Roman"/>
          <w:sz w:val="24"/>
          <w:szCs w:val="24"/>
        </w:rPr>
        <w:t>8-п</w:t>
      </w:r>
    </w:p>
    <w:p w:rsidR="00FB2B5E" w:rsidRPr="00BE06F5" w:rsidRDefault="00FB2B5E" w:rsidP="00865AB8">
      <w:pPr>
        <w:pStyle w:val="ConsPlusNormal"/>
        <w:jc w:val="both"/>
        <w:rPr>
          <w:rFonts w:ascii="Times New Roman" w:hAnsi="Times New Roman"/>
          <w:sz w:val="24"/>
          <w:szCs w:val="24"/>
        </w:rPr>
      </w:pPr>
    </w:p>
    <w:p w:rsidR="00FB2B5E" w:rsidRPr="00EB7ABA" w:rsidRDefault="00FB2B5E" w:rsidP="00865AB8">
      <w:pPr>
        <w:pStyle w:val="ConsPlusNormal"/>
        <w:jc w:val="center"/>
        <w:rPr>
          <w:rFonts w:ascii="Times New Roman" w:hAnsi="Times New Roman"/>
          <w:b/>
          <w:sz w:val="24"/>
          <w:szCs w:val="24"/>
        </w:rPr>
      </w:pPr>
      <w:r w:rsidRPr="00EB7ABA">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FB2B5E" w:rsidRPr="00EB7ABA" w:rsidRDefault="00FB2B5E" w:rsidP="00865AB8">
      <w:pPr>
        <w:pStyle w:val="ConsPlusNormal"/>
        <w:jc w:val="center"/>
        <w:rPr>
          <w:rFonts w:ascii="Times New Roman" w:hAnsi="Times New Roman"/>
          <w:b/>
          <w:sz w:val="24"/>
          <w:szCs w:val="24"/>
        </w:rPr>
      </w:pPr>
      <w:r w:rsidRPr="00EB7ABA">
        <w:rPr>
          <w:rFonts w:ascii="Times New Roman" w:hAnsi="Times New Roman"/>
          <w:b/>
          <w:sz w:val="24"/>
          <w:szCs w:val="24"/>
        </w:rPr>
        <w:t>«Предоставление земельного участка, находящегося в муниципальной собственности, в постоянное (бессрочное) пользование»</w:t>
      </w:r>
    </w:p>
    <w:p w:rsidR="00FB2B5E" w:rsidRPr="00FE388C" w:rsidRDefault="00FB2B5E" w:rsidP="00DD60CD">
      <w:pPr>
        <w:pStyle w:val="ConsPlusNormal"/>
        <w:ind w:firstLine="600"/>
        <w:jc w:val="center"/>
        <w:outlineLvl w:val="1"/>
        <w:rPr>
          <w:rFonts w:ascii="Times New Roman" w:hAnsi="Times New Roman"/>
          <w:sz w:val="24"/>
          <w:szCs w:val="24"/>
        </w:rPr>
      </w:pPr>
    </w:p>
    <w:p w:rsidR="00FB2B5E" w:rsidRPr="00FE388C" w:rsidRDefault="00FB2B5E"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FB2B5E" w:rsidRPr="00BE06F5" w:rsidRDefault="00FB2B5E"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FB2B5E" w:rsidRPr="00EB7ABA" w:rsidRDefault="00FB2B5E" w:rsidP="00EB7ABA">
      <w:pPr>
        <w:pStyle w:val="ConsPlusNormal"/>
        <w:ind w:firstLine="540"/>
        <w:jc w:val="both"/>
        <w:rPr>
          <w:rFonts w:ascii="Times New Roman" w:hAnsi="Times New Roman"/>
          <w:sz w:val="24"/>
          <w:szCs w:val="24"/>
        </w:rPr>
      </w:pPr>
      <w:r w:rsidRPr="00EB7ABA">
        <w:rPr>
          <w:rFonts w:ascii="Times New Roman" w:hAnsi="Times New Roman"/>
          <w:sz w:val="24"/>
          <w:szCs w:val="24"/>
        </w:rPr>
        <w:t xml:space="preserve">1.1. 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w:t>
      </w:r>
      <w:r>
        <w:rPr>
          <w:rFonts w:ascii="Times New Roman" w:hAnsi="Times New Roman"/>
          <w:sz w:val="24"/>
          <w:szCs w:val="24"/>
        </w:rPr>
        <w:t>А</w:t>
      </w:r>
      <w:r w:rsidRPr="00EB7ABA">
        <w:rPr>
          <w:rFonts w:ascii="Times New Roman" w:hAnsi="Times New Roman"/>
          <w:sz w:val="24"/>
          <w:szCs w:val="24"/>
        </w:rPr>
        <w:t xml:space="preserve">дминистрации </w:t>
      </w:r>
      <w:r>
        <w:rPr>
          <w:rFonts w:ascii="Times New Roman" w:hAnsi="Times New Roman"/>
          <w:sz w:val="24"/>
          <w:szCs w:val="24"/>
        </w:rPr>
        <w:t>Колышлейского района Пензенской области</w:t>
      </w:r>
      <w:r w:rsidRPr="00EB7ABA">
        <w:rPr>
          <w:rFonts w:ascii="Times New Roman" w:hAnsi="Times New Roman"/>
          <w:i/>
          <w:sz w:val="24"/>
          <w:szCs w:val="24"/>
        </w:rPr>
        <w:t xml:space="preserve"> </w:t>
      </w:r>
      <w:r w:rsidRPr="00EB7ABA">
        <w:rPr>
          <w:rFonts w:ascii="Times New Roman" w:hAnsi="Times New Roman"/>
          <w:sz w:val="24"/>
          <w:szCs w:val="24"/>
        </w:rPr>
        <w:t>(далее - Администрация) при предоставлении муниципальной услуги.</w:t>
      </w:r>
    </w:p>
    <w:p w:rsidR="00FB2B5E" w:rsidRPr="00957ED4" w:rsidRDefault="00FB2B5E" w:rsidP="00707E1E">
      <w:pPr>
        <w:pStyle w:val="ConsPlusNormal"/>
        <w:ind w:firstLine="540"/>
        <w:jc w:val="both"/>
        <w:rPr>
          <w:rFonts w:ascii="Times New Roman" w:hAnsi="Times New Roman"/>
          <w:sz w:val="24"/>
          <w:szCs w:val="24"/>
        </w:rPr>
      </w:pPr>
    </w:p>
    <w:p w:rsidR="00FB2B5E" w:rsidRDefault="00FB2B5E" w:rsidP="005B5F48">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FB2B5E" w:rsidRPr="00EB7ABA" w:rsidRDefault="00FB2B5E" w:rsidP="00EB7ABA">
      <w:pPr>
        <w:pStyle w:val="ConsPlusNormal"/>
        <w:spacing w:before="220"/>
        <w:ind w:firstLine="540"/>
        <w:jc w:val="both"/>
        <w:rPr>
          <w:rFonts w:ascii="Times New Roman" w:hAnsi="Times New Roman"/>
          <w:sz w:val="24"/>
          <w:szCs w:val="24"/>
        </w:rPr>
      </w:pPr>
      <w:r w:rsidRPr="00EB7ABA">
        <w:rPr>
          <w:rFonts w:ascii="Times New Roman" w:hAnsi="Times New Roman"/>
          <w:sz w:val="24"/>
          <w:szCs w:val="24"/>
        </w:rPr>
        <w:t>1.2. 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FB2B5E" w:rsidRDefault="00FB2B5E" w:rsidP="003B61E6">
      <w:pPr>
        <w:pStyle w:val="ConsPlusNormal"/>
        <w:ind w:firstLine="600"/>
        <w:jc w:val="center"/>
        <w:rPr>
          <w:rFonts w:ascii="Times New Roman" w:hAnsi="Times New Roman"/>
          <w:sz w:val="24"/>
          <w:szCs w:val="24"/>
        </w:rPr>
      </w:pPr>
    </w:p>
    <w:p w:rsidR="00FB2B5E" w:rsidRPr="00FE388C" w:rsidRDefault="00FB2B5E"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FB2B5E" w:rsidRPr="00FE388C" w:rsidRDefault="00FB2B5E"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FB2B5E" w:rsidRPr="00FE388C" w:rsidRDefault="00FB2B5E" w:rsidP="003B61E6">
      <w:pPr>
        <w:pStyle w:val="ConsPlusNormal"/>
        <w:ind w:firstLine="600"/>
        <w:jc w:val="both"/>
        <w:rPr>
          <w:rFonts w:ascii="Times New Roman" w:hAnsi="Times New Roman"/>
          <w:sz w:val="24"/>
          <w:szCs w:val="24"/>
        </w:rPr>
      </w:pPr>
    </w:p>
    <w:p w:rsidR="00FB2B5E" w:rsidRPr="00FE388C" w:rsidRDefault="00FB2B5E" w:rsidP="003B61E6">
      <w:pPr>
        <w:pStyle w:val="ConsPlusNormal"/>
        <w:ind w:firstLine="600"/>
        <w:jc w:val="both"/>
        <w:rPr>
          <w:rFonts w:ascii="Times New Roman" w:hAnsi="Times New Roman"/>
          <w:sz w:val="24"/>
          <w:szCs w:val="24"/>
        </w:rPr>
      </w:pPr>
      <w:r>
        <w:rPr>
          <w:rFonts w:ascii="Times New Roman" w:hAnsi="Times New Roman"/>
          <w:sz w:val="24"/>
          <w:szCs w:val="24"/>
        </w:rPr>
        <w:t>1.3</w:t>
      </w:r>
      <w:r w:rsidRPr="00FE388C">
        <w:rPr>
          <w:rFonts w:ascii="Times New Roman" w:hAnsi="Times New Roman"/>
          <w:sz w:val="24"/>
          <w:szCs w:val="24"/>
        </w:rPr>
        <w:t>. Информирование заявителей о предоставлении муниципальной услуги осуществляется непосредственно в здании Администрации.</w:t>
      </w:r>
    </w:p>
    <w:p w:rsidR="00FB2B5E" w:rsidRPr="00FE388C" w:rsidRDefault="00FB2B5E" w:rsidP="003B61E6">
      <w:pPr>
        <w:pStyle w:val="ConsPlusNormal"/>
        <w:ind w:firstLine="600"/>
        <w:jc w:val="both"/>
        <w:rPr>
          <w:rFonts w:ascii="Times New Roman" w:hAnsi="Times New Roman"/>
          <w:sz w:val="24"/>
          <w:szCs w:val="24"/>
        </w:rPr>
      </w:pPr>
      <w:r>
        <w:rPr>
          <w:rFonts w:ascii="Times New Roman" w:hAnsi="Times New Roman"/>
          <w:sz w:val="24"/>
          <w:szCs w:val="24"/>
        </w:rPr>
        <w:t>1.4</w:t>
      </w:r>
      <w:r w:rsidRPr="00FE388C">
        <w:rPr>
          <w:rFonts w:ascii="Times New Roman" w:hAnsi="Times New Roman"/>
          <w:sz w:val="24"/>
          <w:szCs w:val="24"/>
        </w:rPr>
        <w:t>.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lastRenderedPageBreak/>
        <w:t>Индивидуальное устное информирование каждого заявителя, обратившегося по телефону, осуществляется не более 10 минут.</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FB2B5E" w:rsidRPr="00FE388C" w:rsidRDefault="00FB2B5E"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FB2B5E" w:rsidRPr="00FE388C" w:rsidRDefault="00FB2B5E"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w:t>
      </w:r>
      <w:r>
        <w:rPr>
          <w:rFonts w:ascii="Times New Roman" w:hAnsi="Times New Roman"/>
          <w:sz w:val="24"/>
          <w:szCs w:val="24"/>
        </w:rPr>
        <w:t>5</w:t>
      </w:r>
      <w:r w:rsidRPr="00FE388C">
        <w:rPr>
          <w:rFonts w:ascii="Times New Roman" w:hAnsi="Times New Roman"/>
          <w:sz w:val="24"/>
          <w:szCs w:val="24"/>
        </w:rPr>
        <w:t>.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FB2B5E" w:rsidRPr="00FE388C" w:rsidRDefault="00FB2B5E" w:rsidP="00DD60CD">
      <w:pPr>
        <w:pStyle w:val="ConsPlusNormal"/>
        <w:ind w:firstLine="567"/>
        <w:jc w:val="both"/>
        <w:rPr>
          <w:rFonts w:ascii="Times New Roman" w:hAnsi="Times New Roman"/>
          <w:sz w:val="24"/>
          <w:szCs w:val="24"/>
        </w:rPr>
      </w:pPr>
    </w:p>
    <w:p w:rsidR="00FB2B5E" w:rsidRPr="00FE388C" w:rsidRDefault="00FB2B5E"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понедельник</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FB2B5E" w:rsidRPr="00FE388C" w:rsidRDefault="00FB2B5E" w:rsidP="00116091">
            <w:pPr>
              <w:rPr>
                <w:rFonts w:ascii="Times New Roman" w:hAnsi="Times New Roman"/>
              </w:rPr>
            </w:pPr>
            <w:r w:rsidRPr="00FE388C">
              <w:rPr>
                <w:rFonts w:ascii="Times New Roman" w:hAnsi="Times New Roman"/>
              </w:rPr>
              <w:t>8.00-17.00</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FB2B5E" w:rsidRPr="00FE388C" w:rsidTr="0025733A">
        <w:tc>
          <w:tcPr>
            <w:tcW w:w="3005" w:type="dxa"/>
          </w:tcPr>
          <w:p w:rsidR="00FB2B5E" w:rsidRPr="00FE388C" w:rsidRDefault="00FB2B5E"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FB2B5E" w:rsidRPr="00FE388C" w:rsidRDefault="00FB2B5E"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FB2B5E" w:rsidRPr="00FE388C" w:rsidRDefault="00FB2B5E" w:rsidP="0025733A">
      <w:pPr>
        <w:pStyle w:val="ConsPlusNormal"/>
        <w:ind w:firstLine="567"/>
        <w:jc w:val="both"/>
        <w:rPr>
          <w:rFonts w:ascii="Times New Roman" w:hAnsi="Times New Roman"/>
          <w:sz w:val="24"/>
          <w:szCs w:val="24"/>
        </w:rPr>
      </w:pP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1"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w:t>
      </w:r>
      <w:r>
        <w:rPr>
          <w:rFonts w:ascii="Times New Roman" w:hAnsi="Times New Roman"/>
          <w:sz w:val="24"/>
          <w:szCs w:val="24"/>
        </w:rPr>
        <w:t>6</w:t>
      </w:r>
      <w:r w:rsidRPr="00FE388C">
        <w:rPr>
          <w:rFonts w:ascii="Times New Roman" w:hAnsi="Times New Roman"/>
          <w:sz w:val="24"/>
          <w:szCs w:val="24"/>
        </w:rPr>
        <w:t>.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FB2B5E" w:rsidRPr="00FE388C" w:rsidRDefault="00FB2B5E"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w:t>
      </w:r>
      <w:r>
        <w:rPr>
          <w:rFonts w:ascii="Times New Roman" w:hAnsi="Times New Roman"/>
          <w:sz w:val="24"/>
          <w:szCs w:val="24"/>
        </w:rPr>
        <w:t>7</w:t>
      </w:r>
      <w:r w:rsidRPr="00FE388C">
        <w:rPr>
          <w:rFonts w:ascii="Times New Roman" w:hAnsi="Times New Roman"/>
          <w:sz w:val="24"/>
          <w:szCs w:val="24"/>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2B5E" w:rsidRPr="00BE06F5" w:rsidRDefault="00FB2B5E" w:rsidP="00BE06F5">
      <w:pPr>
        <w:pStyle w:val="ConsPlusNormal"/>
        <w:ind w:firstLine="567"/>
        <w:jc w:val="both"/>
        <w:rPr>
          <w:rFonts w:ascii="Times New Roman" w:hAnsi="Times New Roman"/>
          <w:sz w:val="24"/>
          <w:szCs w:val="24"/>
        </w:rPr>
      </w:pPr>
    </w:p>
    <w:p w:rsidR="00FB2B5E" w:rsidRPr="005B5F48" w:rsidRDefault="00FB2B5E" w:rsidP="005B5F48">
      <w:pPr>
        <w:pStyle w:val="ConsPlusNormal"/>
        <w:ind w:firstLine="567"/>
        <w:jc w:val="center"/>
        <w:outlineLvl w:val="1"/>
        <w:rPr>
          <w:rFonts w:ascii="Times New Roman" w:hAnsi="Times New Roman"/>
          <w:sz w:val="24"/>
          <w:szCs w:val="24"/>
        </w:rPr>
      </w:pPr>
      <w:r w:rsidRPr="005B5F48">
        <w:rPr>
          <w:rFonts w:ascii="Times New Roman" w:hAnsi="Times New Roman"/>
          <w:sz w:val="24"/>
          <w:szCs w:val="24"/>
        </w:rPr>
        <w:t>II. Стандарт предоставления муниципальной услуги</w:t>
      </w:r>
    </w:p>
    <w:p w:rsidR="00FB2B5E" w:rsidRPr="005B0939" w:rsidRDefault="00FB2B5E" w:rsidP="00EB7ABA">
      <w:pPr>
        <w:pStyle w:val="ConsPlusNormal"/>
        <w:ind w:firstLine="567"/>
        <w:jc w:val="both"/>
        <w:rPr>
          <w:rFonts w:ascii="Times New Roman" w:hAnsi="Times New Roman"/>
          <w:sz w:val="24"/>
          <w:szCs w:val="24"/>
        </w:rPr>
      </w:pPr>
      <w:r w:rsidRPr="005B0939">
        <w:rPr>
          <w:rFonts w:ascii="Times New Roman" w:hAnsi="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FB2B5E" w:rsidRPr="005B0939" w:rsidRDefault="00FB2B5E" w:rsidP="00EB7ABA">
      <w:pPr>
        <w:pStyle w:val="ConsPlusNormal"/>
        <w:ind w:firstLine="567"/>
        <w:jc w:val="center"/>
        <w:outlineLvl w:val="2"/>
        <w:rPr>
          <w:rFonts w:ascii="Times New Roman" w:hAnsi="Times New Roman"/>
          <w:sz w:val="24"/>
          <w:szCs w:val="24"/>
        </w:rPr>
      </w:pPr>
      <w:r w:rsidRPr="005B0939">
        <w:rPr>
          <w:rFonts w:ascii="Times New Roman" w:hAnsi="Times New Roman"/>
          <w:sz w:val="24"/>
          <w:szCs w:val="24"/>
        </w:rPr>
        <w:lastRenderedPageBreak/>
        <w:t>Наименование органа местного самоуправления,</w:t>
      </w:r>
    </w:p>
    <w:p w:rsidR="00FB2B5E" w:rsidRPr="003570CA" w:rsidRDefault="00FB2B5E" w:rsidP="003570CA">
      <w:pPr>
        <w:pStyle w:val="ConsPlusNormal"/>
        <w:ind w:firstLine="567"/>
        <w:jc w:val="center"/>
        <w:rPr>
          <w:rFonts w:ascii="Times New Roman" w:hAnsi="Times New Roman"/>
          <w:sz w:val="24"/>
          <w:szCs w:val="24"/>
        </w:rPr>
      </w:pPr>
      <w:r w:rsidRPr="003570CA">
        <w:rPr>
          <w:rFonts w:ascii="Times New Roman" w:hAnsi="Times New Roman"/>
          <w:sz w:val="24"/>
          <w:szCs w:val="24"/>
        </w:rPr>
        <w:t>предоставляющего муниципальную услугу</w:t>
      </w:r>
    </w:p>
    <w:p w:rsidR="00FB2B5E" w:rsidRPr="003570CA" w:rsidRDefault="00FB2B5E" w:rsidP="003570CA">
      <w:pPr>
        <w:pStyle w:val="ConsPlusNormal"/>
        <w:ind w:firstLine="567"/>
        <w:jc w:val="both"/>
        <w:rPr>
          <w:rFonts w:ascii="Times New Roman" w:hAnsi="Times New Roman"/>
          <w:sz w:val="24"/>
          <w:szCs w:val="24"/>
        </w:rPr>
      </w:pP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xml:space="preserve">2.2. </w:t>
      </w:r>
      <w:r w:rsidRPr="003570CA">
        <w:rPr>
          <w:rFonts w:ascii="Times New Roman" w:hAnsi="Times New Roman"/>
          <w:spacing w:val="2"/>
          <w:sz w:val="24"/>
          <w:szCs w:val="24"/>
          <w:shd w:val="clear" w:color="auto" w:fill="FFFFFF"/>
        </w:rPr>
        <w:t xml:space="preserve">Предоставление муниципальной услуги осуществляет </w:t>
      </w:r>
      <w:r w:rsidRPr="003570CA">
        <w:rPr>
          <w:rFonts w:ascii="Times New Roman" w:hAnsi="Times New Roman"/>
          <w:sz w:val="24"/>
          <w:szCs w:val="24"/>
        </w:rPr>
        <w:t>Администрация.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2.3. Результат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Результатом предоставления муниципальной услуги является: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2.4. Срок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2.5. Правовые основания для предоставления муниципальной услуги.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Муниципальная услуга предоставляется в соответствии с:</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w:t>
      </w:r>
      <w:hyperlink r:id="rId12" w:history="1">
        <w:r w:rsidRPr="003570CA">
          <w:rPr>
            <w:rFonts w:ascii="Times New Roman" w:hAnsi="Times New Roman"/>
            <w:color w:val="0000FF"/>
          </w:rPr>
          <w:t>Конституцией</w:t>
        </w:r>
      </w:hyperlink>
      <w:r w:rsidRPr="003570CA">
        <w:rPr>
          <w:rFonts w:ascii="Times New Roman" w:hAnsi="Times New Roman"/>
        </w:rPr>
        <w:t xml:space="preserve">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Земельным </w:t>
      </w:r>
      <w:hyperlink r:id="rId13" w:history="1">
        <w:r w:rsidRPr="003570CA">
          <w:rPr>
            <w:rFonts w:ascii="Times New Roman" w:hAnsi="Times New Roman"/>
            <w:color w:val="0000FF"/>
          </w:rPr>
          <w:t>кодексом</w:t>
        </w:r>
      </w:hyperlink>
      <w:r w:rsidRPr="003570CA">
        <w:rPr>
          <w:rFonts w:ascii="Times New Roman" w:hAnsi="Times New Roman"/>
        </w:rPr>
        <w:t xml:space="preserve">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Федеральным </w:t>
      </w:r>
      <w:hyperlink r:id="rId14" w:history="1">
        <w:r w:rsidRPr="003570CA">
          <w:rPr>
            <w:rFonts w:ascii="Times New Roman" w:hAnsi="Times New Roman"/>
            <w:color w:val="0000FF"/>
          </w:rPr>
          <w:t>законом</w:t>
        </w:r>
      </w:hyperlink>
      <w:r w:rsidRPr="003570CA">
        <w:rPr>
          <w:rFonts w:ascii="Times New Roman" w:hAnsi="Times New Roman"/>
        </w:rPr>
        <w:t xml:space="preserve"> от 27.07.2010 N 210-ФЗ "Об организации государственных и муниципальных услуг";</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Федеральным </w:t>
      </w:r>
      <w:hyperlink r:id="rId15" w:history="1">
        <w:r w:rsidRPr="003570CA">
          <w:rPr>
            <w:rFonts w:ascii="Times New Roman" w:hAnsi="Times New Roman"/>
            <w:color w:val="0000FF"/>
          </w:rPr>
          <w:t>законом</w:t>
        </w:r>
      </w:hyperlink>
      <w:r w:rsidRPr="003570CA">
        <w:rPr>
          <w:rFonts w:ascii="Times New Roman" w:hAnsi="Times New Roman"/>
        </w:rPr>
        <w:t xml:space="preserve"> от 06.04.2011 N 63-ФЗ "Об электронной подписи";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w:t>
      </w:r>
      <w:hyperlink r:id="rId16" w:history="1">
        <w:r w:rsidRPr="003570CA">
          <w:rPr>
            <w:rFonts w:ascii="Times New Roman" w:hAnsi="Times New Roman"/>
            <w:color w:val="0000FF"/>
          </w:rPr>
          <w:t>Приказом</w:t>
        </w:r>
      </w:hyperlink>
      <w:r w:rsidRPr="003570CA">
        <w:rPr>
          <w:rFonts w:ascii="Times New Roman" w:hAnsi="Times New Roman"/>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w:t>
      </w:r>
      <w:hyperlink r:id="rId17" w:history="1">
        <w:r w:rsidRPr="003570CA">
          <w:rPr>
            <w:rFonts w:ascii="Times New Roman" w:hAnsi="Times New Roman"/>
            <w:color w:val="0000FF"/>
          </w:rPr>
          <w:t>Приказом</w:t>
        </w:r>
      </w:hyperlink>
      <w:r w:rsidRPr="003570CA">
        <w:rPr>
          <w:rFonts w:ascii="Times New Roman" w:hAnsi="Times New Roman"/>
        </w:rPr>
        <w:t xml:space="preserve"> Министерства экономического развития РФ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предоставлении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w:t>
      </w:r>
      <w:hyperlink r:id="rId18" w:history="1">
        <w:r w:rsidRPr="003570CA">
          <w:rPr>
            <w:rFonts w:ascii="Times New Roman" w:hAnsi="Times New Roman"/>
            <w:color w:val="0000FF"/>
          </w:rPr>
          <w:t>Уставом</w:t>
        </w:r>
      </w:hyperlink>
      <w:r w:rsidRPr="003570CA">
        <w:rPr>
          <w:rFonts w:ascii="Times New Roman" w:hAnsi="Times New Roman"/>
        </w:rPr>
        <w:t xml:space="preserve"> Колышлейского района Пензенской области;</w:t>
      </w:r>
    </w:p>
    <w:p w:rsidR="00FB2B5E" w:rsidRPr="003570CA" w:rsidRDefault="00FB2B5E" w:rsidP="003570CA">
      <w:pPr>
        <w:autoSpaceDE w:val="0"/>
        <w:autoSpaceDN w:val="0"/>
        <w:adjustRightInd w:val="0"/>
        <w:rPr>
          <w:rFonts w:ascii="Times New Roman" w:hAnsi="Times New Roman"/>
          <w:color w:val="FF0000"/>
        </w:rPr>
      </w:pPr>
      <w:r w:rsidRPr="003570CA">
        <w:rPr>
          <w:rFonts w:ascii="Times New Roman" w:hAnsi="Times New Roman"/>
        </w:rPr>
        <w:t>- П</w:t>
      </w:r>
      <w:r w:rsidRPr="003570CA">
        <w:rPr>
          <w:rFonts w:ascii="Times New Roman" w:hAnsi="Times New Roman"/>
          <w:color w:val="FF0000"/>
        </w:rPr>
        <w:t>остановление Администрации Колышлейского района Пензенской области</w:t>
      </w:r>
      <w:r w:rsidRPr="003570CA">
        <w:rPr>
          <w:rFonts w:ascii="Times New Roman" w:hAnsi="Times New Roman"/>
          <w:i/>
          <w:color w:val="FF0000"/>
        </w:rPr>
        <w:t xml:space="preserve"> </w:t>
      </w:r>
      <w:r w:rsidRPr="003570CA">
        <w:rPr>
          <w:rFonts w:ascii="Times New Roman" w:hAnsi="Times New Roman"/>
          <w:color w:val="FF0000"/>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П</w:t>
      </w:r>
      <w:r w:rsidRPr="003570CA">
        <w:rPr>
          <w:rFonts w:ascii="Times New Roman" w:hAnsi="Times New Roman"/>
          <w:color w:val="FF0000"/>
        </w:rPr>
        <w:t>остановление Администрации Колышлейского района Пензенской области</w:t>
      </w:r>
      <w:r w:rsidRPr="003570CA">
        <w:rPr>
          <w:rFonts w:ascii="Times New Roman" w:hAnsi="Times New Roman"/>
          <w:i/>
          <w:color w:val="FF0000"/>
        </w:rPr>
        <w:t xml:space="preserve"> </w:t>
      </w:r>
      <w:r w:rsidRPr="003570CA">
        <w:rPr>
          <w:rFonts w:ascii="Times New Roman" w:hAnsi="Times New Roman"/>
          <w:color w:val="FF0000"/>
        </w:rPr>
        <w:t>от 21.11.2018 № 296-п «Об утверждении Реестра муниципальных услуг Колышлейского района Пензенской области».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2.6. </w:t>
      </w:r>
      <w:bookmarkStart w:id="0" w:name="P134"/>
      <w:bookmarkEnd w:id="0"/>
      <w:r w:rsidRPr="003570CA">
        <w:rPr>
          <w:rFonts w:ascii="Times New Roman" w:hAnsi="Times New Roman"/>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3570CA">
        <w:rPr>
          <w:rFonts w:ascii="Times New Roman" w:hAnsi="Times New Roman"/>
        </w:rPr>
        <w:lastRenderedPageBreak/>
        <w:t>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2.6.1. Муниципальная услуга предоставляется на основании </w:t>
      </w:r>
      <w:hyperlink w:anchor="P386" w:history="1">
        <w:r w:rsidRPr="003570CA">
          <w:rPr>
            <w:rFonts w:ascii="Times New Roman" w:hAnsi="Times New Roman"/>
          </w:rPr>
          <w:t>заявления</w:t>
        </w:r>
      </w:hyperlink>
      <w:r w:rsidRPr="003570CA">
        <w:rPr>
          <w:rFonts w:ascii="Times New Roman" w:hAnsi="Times New Roman"/>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9" w:history="1">
        <w:r w:rsidRPr="003570CA">
          <w:rPr>
            <w:rFonts w:ascii="Times New Roman" w:hAnsi="Times New Roman"/>
          </w:rPr>
          <w:t>закона</w:t>
        </w:r>
      </w:hyperlink>
      <w:r w:rsidRPr="003570CA">
        <w:rPr>
          <w:rFonts w:ascii="Times New Roman" w:hAnsi="Times New Roman"/>
        </w:rPr>
        <w:t xml:space="preserve"> № 63-ФЗ, </w:t>
      </w:r>
      <w:hyperlink r:id="rId20" w:history="1">
        <w:r w:rsidRPr="003570CA">
          <w:rPr>
            <w:rFonts w:ascii="Times New Roman" w:hAnsi="Times New Roman"/>
          </w:rPr>
          <w:t>постановлением</w:t>
        </w:r>
      </w:hyperlink>
      <w:r w:rsidRPr="003570CA">
        <w:rPr>
          <w:rFonts w:ascii="Times New Roman" w:hAnsi="Times New Roman"/>
        </w:rPr>
        <w:t xml:space="preserve"> Правительства РФ от 25.01.2013 № 33, соответствующего положениям, определенным в </w:t>
      </w:r>
      <w:hyperlink r:id="rId21" w:history="1">
        <w:r w:rsidRPr="003570CA">
          <w:rPr>
            <w:rFonts w:ascii="Times New Roman" w:hAnsi="Times New Roman"/>
          </w:rPr>
          <w:t>пункте 1 статьи 39.17</w:t>
        </w:r>
      </w:hyperlink>
      <w:r w:rsidRPr="003570CA">
        <w:rPr>
          <w:rFonts w:ascii="Times New Roman" w:hAnsi="Times New Roman"/>
        </w:rPr>
        <w:t xml:space="preserve"> Земельного кодекса РФ (далее - заявление).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2.6.2. В заявлении указываются: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кадастровый номер испрашиваемого земельного участка;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цель использования земельного участка;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вид права, на котором заявитель желает приобрести земельный участок;</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почтовый адрес и (или) адрес электронной почты для связи с заявителем.</w:t>
      </w:r>
      <w:bookmarkStart w:id="1" w:name="P144"/>
      <w:bookmarkEnd w:id="1"/>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2.6.3. К заявлению прилагается следующий документ:</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документ, подтверждающий полномочия представителя заявителя.</w:t>
      </w:r>
      <w:bookmarkStart w:id="2" w:name="P147"/>
      <w:bookmarkEnd w:id="2"/>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2.6.4. Заявитель вправе представить:</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выписку из Единого государственного реестра недвижимости об объекте недвижимости (об испрашиваемом земельном участке);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выписку из Единого государственного реестра юридических лиц о юридическом лице, являющемся заявителем;</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FB2B5E" w:rsidRPr="003570CA" w:rsidRDefault="00FB2B5E" w:rsidP="003570CA">
      <w:pPr>
        <w:rPr>
          <w:rFonts w:ascii="Times New Roman" w:hAnsi="Times New Roman"/>
        </w:rPr>
      </w:pPr>
      <w:r w:rsidRPr="003570CA">
        <w:rPr>
          <w:rFonts w:ascii="Times New Roman" w:hAnsi="Times New Roman"/>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B2B5E" w:rsidRPr="003570CA" w:rsidRDefault="00FB2B5E" w:rsidP="003570CA">
      <w:pPr>
        <w:rPr>
          <w:rFonts w:ascii="Times New Roman" w:hAnsi="Times New Roman"/>
        </w:rPr>
      </w:pPr>
      <w:r w:rsidRPr="003570CA">
        <w:rPr>
          <w:rFonts w:ascii="Times New Roman" w:hAnsi="Times New Roman"/>
        </w:rPr>
        <w:t>а) лично по адресу Администрации;</w:t>
      </w:r>
    </w:p>
    <w:p w:rsidR="00FB2B5E" w:rsidRPr="003570CA" w:rsidRDefault="00FB2B5E" w:rsidP="003570CA">
      <w:pPr>
        <w:rPr>
          <w:rFonts w:ascii="Times New Roman" w:hAnsi="Times New Roman"/>
        </w:rPr>
      </w:pPr>
      <w:r w:rsidRPr="003570CA">
        <w:rPr>
          <w:rFonts w:ascii="Times New Roman" w:hAnsi="Times New Roman"/>
        </w:rPr>
        <w:t>б) посредством почтовой связи по адресу Администрации;</w:t>
      </w:r>
    </w:p>
    <w:p w:rsidR="00FB2B5E" w:rsidRPr="003570CA" w:rsidRDefault="00FB2B5E" w:rsidP="003570CA">
      <w:pPr>
        <w:rPr>
          <w:rFonts w:ascii="Times New Roman" w:hAnsi="Times New Roman"/>
        </w:rPr>
      </w:pPr>
      <w:r w:rsidRPr="003570CA">
        <w:rPr>
          <w:rFonts w:ascii="Times New Roman" w:hAnsi="Times New Roman"/>
        </w:rPr>
        <w:t>в) в форме электронного документа, подписанного простой электронной подписью, посредством Регионального портала;</w:t>
      </w:r>
    </w:p>
    <w:p w:rsidR="00FB2B5E" w:rsidRPr="003570CA" w:rsidRDefault="00FB2B5E" w:rsidP="003570CA">
      <w:pPr>
        <w:rPr>
          <w:rFonts w:ascii="Times New Roman" w:hAnsi="Times New Roman"/>
        </w:rPr>
      </w:pPr>
      <w:r w:rsidRPr="003570CA">
        <w:rPr>
          <w:rFonts w:ascii="Times New Roman" w:hAnsi="Times New Roman"/>
        </w:rPr>
        <w:t>д) на бумажном носителе через МФЦ предоставления государственных и муниципальных услуг.</w:t>
      </w:r>
    </w:p>
    <w:p w:rsidR="00FB2B5E" w:rsidRPr="003570CA" w:rsidRDefault="00FB2B5E" w:rsidP="003570CA">
      <w:pPr>
        <w:rPr>
          <w:rFonts w:ascii="Times New Roman" w:hAnsi="Times New Roman"/>
        </w:rPr>
      </w:pPr>
      <w:r w:rsidRPr="003570CA">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B2B5E" w:rsidRPr="003570CA" w:rsidRDefault="00FB2B5E" w:rsidP="003570CA">
      <w:pPr>
        <w:rPr>
          <w:rFonts w:ascii="Times New Roman" w:hAnsi="Times New Roman"/>
        </w:rPr>
      </w:pPr>
      <w:r w:rsidRPr="003570CA">
        <w:rPr>
          <w:rFonts w:ascii="Times New Roman" w:hAnsi="Times New Roman"/>
        </w:rPr>
        <w:t>Образцы заполнения электронной формы заявления размещаются на Региональном портале.</w:t>
      </w:r>
    </w:p>
    <w:p w:rsidR="00FB2B5E" w:rsidRPr="003570CA" w:rsidRDefault="00FB2B5E" w:rsidP="003570CA">
      <w:pPr>
        <w:rPr>
          <w:rFonts w:ascii="Times New Roman" w:hAnsi="Times New Roman"/>
        </w:rPr>
      </w:pPr>
      <w:r w:rsidRPr="003570CA">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B2B5E" w:rsidRPr="003570CA" w:rsidRDefault="00FB2B5E" w:rsidP="003570CA">
      <w:pPr>
        <w:rPr>
          <w:rFonts w:ascii="Times New Roman" w:hAnsi="Times New Roman"/>
        </w:rPr>
      </w:pPr>
      <w:r w:rsidRPr="003570CA">
        <w:rPr>
          <w:rFonts w:ascii="Times New Roman" w:hAnsi="Times New Roman"/>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2B5E" w:rsidRPr="003570CA" w:rsidRDefault="00FB2B5E" w:rsidP="003570CA">
      <w:pPr>
        <w:rPr>
          <w:rFonts w:ascii="Times New Roman" w:hAnsi="Times New Roman"/>
        </w:rPr>
      </w:pPr>
      <w:r w:rsidRPr="003570CA">
        <w:rPr>
          <w:rFonts w:ascii="Times New Roman" w:hAnsi="Times New Roman"/>
        </w:rPr>
        <w:t>При формировании заявления обеспечивается:</w:t>
      </w:r>
    </w:p>
    <w:p w:rsidR="00FB2B5E" w:rsidRPr="003570CA" w:rsidRDefault="00FB2B5E" w:rsidP="003570CA">
      <w:pPr>
        <w:rPr>
          <w:rFonts w:ascii="Times New Roman" w:hAnsi="Times New Roman"/>
        </w:rPr>
      </w:pPr>
      <w:r w:rsidRPr="003570CA">
        <w:rPr>
          <w:rFonts w:ascii="Times New Roman" w:hAnsi="Times New Roman"/>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FB2B5E" w:rsidRPr="003570CA" w:rsidRDefault="00FB2B5E" w:rsidP="003570CA">
      <w:pPr>
        <w:rPr>
          <w:rFonts w:ascii="Times New Roman" w:hAnsi="Times New Roman"/>
        </w:rPr>
      </w:pPr>
      <w:r w:rsidRPr="003570CA">
        <w:rPr>
          <w:rFonts w:ascii="Times New Roman" w:hAnsi="Times New Roman"/>
        </w:rPr>
        <w:t>б) возможность заполнения одной электронной формы заявления несколькими заявителями;</w:t>
      </w:r>
    </w:p>
    <w:p w:rsidR="00FB2B5E" w:rsidRPr="003570CA" w:rsidRDefault="00FB2B5E" w:rsidP="003570CA">
      <w:pPr>
        <w:rPr>
          <w:rFonts w:ascii="Times New Roman" w:hAnsi="Times New Roman"/>
        </w:rPr>
      </w:pPr>
      <w:r w:rsidRPr="003570CA">
        <w:rPr>
          <w:rFonts w:ascii="Times New Roman" w:hAnsi="Times New Roman"/>
        </w:rPr>
        <w:t>в) возможность печати на бумажном носителе копии электронной формы заявления;</w:t>
      </w:r>
    </w:p>
    <w:p w:rsidR="00FB2B5E" w:rsidRPr="003570CA" w:rsidRDefault="00FB2B5E" w:rsidP="003570CA">
      <w:pPr>
        <w:rPr>
          <w:rFonts w:ascii="Times New Roman" w:hAnsi="Times New Roman"/>
        </w:rPr>
      </w:pPr>
      <w:r w:rsidRPr="003570CA">
        <w:rPr>
          <w:rFonts w:ascii="Times New Roman" w:hAnsi="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B2B5E" w:rsidRPr="003570CA" w:rsidRDefault="00FB2B5E" w:rsidP="003570CA">
      <w:pPr>
        <w:rPr>
          <w:rFonts w:ascii="Times New Roman" w:hAnsi="Times New Roman"/>
        </w:rPr>
      </w:pPr>
      <w:r w:rsidRPr="003570CA">
        <w:rPr>
          <w:rFonts w:ascii="Times New Roman" w:hAnsi="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FB2B5E" w:rsidRPr="003570CA" w:rsidRDefault="00FB2B5E" w:rsidP="003570CA">
      <w:pPr>
        <w:rPr>
          <w:rFonts w:ascii="Times New Roman" w:hAnsi="Times New Roman"/>
        </w:rPr>
      </w:pPr>
      <w:r w:rsidRPr="003570CA">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FB2B5E" w:rsidRPr="003570CA" w:rsidRDefault="00FB2B5E" w:rsidP="003570CA">
      <w:pPr>
        <w:rPr>
          <w:rFonts w:ascii="Times New Roman" w:hAnsi="Times New Roman"/>
        </w:rPr>
      </w:pPr>
      <w:r w:rsidRPr="003570CA">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B2B5E" w:rsidRPr="003570CA" w:rsidRDefault="00FB2B5E" w:rsidP="003570CA">
      <w:pPr>
        <w:rPr>
          <w:rFonts w:ascii="Times New Roman" w:hAnsi="Times New Roman"/>
        </w:rPr>
      </w:pPr>
      <w:r w:rsidRPr="003570CA">
        <w:rPr>
          <w:rFonts w:ascii="Times New Roman" w:hAnsi="Times New Roman"/>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bookmarkStart w:id="3" w:name="P153"/>
      <w:bookmarkEnd w:id="3"/>
    </w:p>
    <w:p w:rsidR="00FB2B5E" w:rsidRPr="003570CA" w:rsidRDefault="00FB2B5E" w:rsidP="003570CA">
      <w:pPr>
        <w:rPr>
          <w:rFonts w:ascii="Times New Roman" w:hAnsi="Times New Roman"/>
        </w:rPr>
      </w:pPr>
      <w:r w:rsidRPr="003570CA">
        <w:rPr>
          <w:rFonts w:ascii="Times New Roman" w:hAnsi="Times New Roman"/>
        </w:rPr>
        <w:t>2.7. Исчерпывающий перечень оснований для отказа в приеме документов на предоставление муниципальной услуги:</w:t>
      </w:r>
    </w:p>
    <w:p w:rsidR="00FB2B5E" w:rsidRPr="003570CA" w:rsidRDefault="00FB2B5E" w:rsidP="003570CA">
      <w:pPr>
        <w:rPr>
          <w:rFonts w:ascii="Times New Roman" w:hAnsi="Times New Roman"/>
        </w:rPr>
      </w:pPr>
      <w:r w:rsidRPr="003570CA">
        <w:rPr>
          <w:rFonts w:ascii="Times New Roman" w:hAnsi="Times New Roman"/>
        </w:rPr>
        <w:t xml:space="preserve">2.7.1. если заявление не соответствует положениям </w:t>
      </w:r>
      <w:hyperlink r:id="rId22" w:history="1">
        <w:r w:rsidRPr="003570CA">
          <w:rPr>
            <w:rFonts w:ascii="Times New Roman" w:hAnsi="Times New Roman"/>
          </w:rPr>
          <w:t>пункта 1 статьи 39.17</w:t>
        </w:r>
      </w:hyperlink>
      <w:r w:rsidRPr="003570CA">
        <w:rPr>
          <w:rFonts w:ascii="Times New Roman" w:hAnsi="Times New Roman"/>
        </w:rPr>
        <w:t xml:space="preserve"> Земельного кодекса РФ:</w:t>
      </w:r>
    </w:p>
    <w:p w:rsidR="00FB2B5E" w:rsidRPr="003570CA" w:rsidRDefault="00FB2B5E" w:rsidP="003570CA">
      <w:pPr>
        <w:rPr>
          <w:rFonts w:ascii="Times New Roman" w:hAnsi="Times New Roman"/>
        </w:rPr>
      </w:pPr>
      <w:r w:rsidRPr="003570CA">
        <w:rPr>
          <w:rFonts w:ascii="Times New Roman" w:hAnsi="Times New Roman"/>
        </w:rPr>
        <w:t xml:space="preserve">2.7.2. если в результате проверки усиленной квалифицированной электронной подписи документов, указанных в </w:t>
      </w:r>
      <w:hyperlink w:anchor="P134" w:history="1">
        <w:r w:rsidRPr="003570CA">
          <w:rPr>
            <w:rFonts w:ascii="Times New Roman" w:hAnsi="Times New Roman"/>
          </w:rPr>
          <w:t>подпунктах 2.6.1</w:t>
        </w:r>
      </w:hyperlink>
      <w:r w:rsidRPr="003570CA">
        <w:rPr>
          <w:rFonts w:ascii="Times New Roman" w:hAnsi="Times New Roman"/>
        </w:rPr>
        <w:t xml:space="preserve">. и </w:t>
      </w:r>
      <w:hyperlink w:anchor="P144" w:history="1">
        <w:r w:rsidRPr="003570CA">
          <w:rPr>
            <w:rFonts w:ascii="Times New Roman" w:hAnsi="Times New Roman"/>
          </w:rPr>
          <w:t>2.6.3. пункта 2.6</w:t>
        </w:r>
      </w:hyperlink>
      <w:r w:rsidRPr="003570CA">
        <w:rPr>
          <w:rFonts w:ascii="Times New Roman" w:hAnsi="Times New Roman"/>
        </w:rPr>
        <w:t xml:space="preserve"> Регламента, представленных в форме электронного документа, выявлено не соблюдение установленных Федеральным </w:t>
      </w:r>
      <w:hyperlink r:id="rId23" w:history="1">
        <w:r w:rsidRPr="003570CA">
          <w:rPr>
            <w:rFonts w:ascii="Times New Roman" w:hAnsi="Times New Roman"/>
          </w:rPr>
          <w:t>законом</w:t>
        </w:r>
      </w:hyperlink>
      <w:r w:rsidRPr="003570CA">
        <w:rPr>
          <w:rFonts w:ascii="Times New Roman" w:hAnsi="Times New Roman"/>
        </w:rPr>
        <w:t xml:space="preserve"> № 63-ФЗ условий признания ее действительности.</w:t>
      </w:r>
    </w:p>
    <w:p w:rsidR="00FB2B5E" w:rsidRPr="003570CA" w:rsidRDefault="00FB2B5E" w:rsidP="003570CA">
      <w:pPr>
        <w:rPr>
          <w:rFonts w:ascii="Times New Roman" w:hAnsi="Times New Roman"/>
        </w:rPr>
      </w:pPr>
      <w:r w:rsidRPr="003570CA">
        <w:rPr>
          <w:rFonts w:ascii="Times New Roman" w:hAnsi="Times New Roman"/>
        </w:rPr>
        <w:t>Отказ в приеме документов, необходимых для предоставления муниципальной услуги, по иным основаниям не допускается.</w:t>
      </w:r>
      <w:bookmarkStart w:id="4" w:name="P158"/>
      <w:bookmarkEnd w:id="4"/>
    </w:p>
    <w:p w:rsidR="00FB2B5E" w:rsidRPr="003570CA" w:rsidRDefault="00FB2B5E" w:rsidP="003570CA">
      <w:pPr>
        <w:rPr>
          <w:rFonts w:ascii="Times New Roman" w:hAnsi="Times New Roman"/>
        </w:rPr>
      </w:pPr>
      <w:r w:rsidRPr="003570CA">
        <w:rPr>
          <w:rFonts w:ascii="Times New Roman" w:hAnsi="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2B5E" w:rsidRPr="003570CA" w:rsidRDefault="00FB2B5E" w:rsidP="003570CA">
      <w:pPr>
        <w:rPr>
          <w:rFonts w:ascii="Times New Roman" w:hAnsi="Times New Roman"/>
        </w:rPr>
      </w:pPr>
      <w:r w:rsidRPr="003570CA">
        <w:rPr>
          <w:rFonts w:ascii="Times New Roman" w:hAnsi="Times New Roman"/>
        </w:rPr>
        <w:t xml:space="preserve">В соответствии со </w:t>
      </w:r>
      <w:hyperlink r:id="rId24" w:history="1">
        <w:r w:rsidRPr="003570CA">
          <w:rPr>
            <w:rFonts w:ascii="Times New Roman" w:hAnsi="Times New Roman"/>
          </w:rPr>
          <w:t>статьей 39.16</w:t>
        </w:r>
      </w:hyperlink>
      <w:r w:rsidRPr="003570CA">
        <w:rPr>
          <w:rFonts w:ascii="Times New Roman" w:hAnsi="Times New Roman"/>
        </w:rPr>
        <w:t xml:space="preserve"> Земельного кодекса РФ в предоставлении муниципальной услуги отказывается по следующим основаниям:</w:t>
      </w:r>
    </w:p>
    <w:p w:rsidR="00FB2B5E" w:rsidRPr="003570CA" w:rsidRDefault="00FB2B5E" w:rsidP="003570CA">
      <w:pPr>
        <w:rPr>
          <w:rFonts w:ascii="Times New Roman" w:hAnsi="Times New Roman"/>
        </w:rPr>
      </w:pPr>
      <w:r w:rsidRPr="003570CA">
        <w:rPr>
          <w:rFonts w:ascii="Times New Roman" w:hAnsi="Times New Roman"/>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B2B5E" w:rsidRPr="003570CA" w:rsidRDefault="00FB2B5E" w:rsidP="003570CA">
      <w:pPr>
        <w:rPr>
          <w:rFonts w:ascii="Times New Roman" w:hAnsi="Times New Roman"/>
        </w:rPr>
      </w:pPr>
      <w:r w:rsidRPr="003570CA">
        <w:rPr>
          <w:rFonts w:ascii="Times New Roman" w:hAnsi="Times New Roman"/>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3570CA">
          <w:rPr>
            <w:rFonts w:ascii="Times New Roman" w:hAnsi="Times New Roman"/>
          </w:rPr>
          <w:t>статьей 39.36</w:t>
        </w:r>
      </w:hyperlink>
      <w:r w:rsidRPr="003570CA">
        <w:rPr>
          <w:rFonts w:ascii="Times New Roman" w:hAnsi="Times New Roman"/>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3570CA">
          <w:rPr>
            <w:rFonts w:ascii="Times New Roman" w:hAnsi="Times New Roman"/>
          </w:rPr>
          <w:t>частью 11 статьи 55.32</w:t>
        </w:r>
      </w:hyperlink>
      <w:r w:rsidRPr="003570CA">
        <w:rPr>
          <w:rFonts w:ascii="Times New Roman" w:hAnsi="Times New Roman"/>
        </w:rPr>
        <w:t xml:space="preserve"> Градостроительного кодекса Российской Федерации;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3570CA">
          <w:rPr>
            <w:rFonts w:ascii="Times New Roman" w:hAnsi="Times New Roman"/>
          </w:rPr>
          <w:t>статьей 39.36</w:t>
        </w:r>
      </w:hyperlink>
      <w:r w:rsidRPr="003570CA">
        <w:rPr>
          <w:rFonts w:ascii="Times New Roman" w:hAnsi="Times New Roman"/>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w:t>
      </w:r>
      <w:r w:rsidRPr="003570CA">
        <w:rPr>
          <w:rFonts w:ascii="Times New Roman" w:hAnsi="Times New Roman"/>
        </w:rPr>
        <w:lastRenderedPageBreak/>
        <w:t>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8" w:history="1">
        <w:r w:rsidRPr="003570CA">
          <w:rPr>
            <w:rFonts w:ascii="Times New Roman" w:hAnsi="Times New Roman"/>
          </w:rPr>
          <w:t>пунктом 19 статьи 39.11</w:t>
        </w:r>
      </w:hyperlink>
      <w:r w:rsidRPr="003570CA">
        <w:rPr>
          <w:rFonts w:ascii="Times New Roman" w:hAnsi="Times New Roman"/>
        </w:rPr>
        <w:t xml:space="preserve"> Земельного кодекса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12. В отношении земельного участка, указанного в заявлении, поступило предусмотренное </w:t>
      </w:r>
      <w:hyperlink r:id="rId29" w:history="1">
        <w:r w:rsidRPr="003570CA">
          <w:rPr>
            <w:rFonts w:ascii="Times New Roman" w:hAnsi="Times New Roman"/>
          </w:rPr>
          <w:t>подпунктом 6 пункта 4 статьи 39.11</w:t>
        </w:r>
      </w:hyperlink>
      <w:r w:rsidRPr="003570CA">
        <w:rPr>
          <w:rFonts w:ascii="Times New Roman" w:hAnsi="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3570CA">
          <w:rPr>
            <w:rFonts w:ascii="Times New Roman" w:hAnsi="Times New Roman"/>
          </w:rPr>
          <w:t>подпунктом 4 пункта 4 статьи 39.11</w:t>
        </w:r>
      </w:hyperlink>
      <w:r w:rsidRPr="003570CA">
        <w:rPr>
          <w:rFonts w:ascii="Times New Roman" w:hAnsi="Times New Roman"/>
        </w:rPr>
        <w:t xml:space="preserve"> Земельного кодекса РФ и не принято решение об отказе в проведении этого аукциона по основаниям, предусмотренным </w:t>
      </w:r>
      <w:hyperlink r:id="rId31" w:history="1">
        <w:r w:rsidRPr="003570CA">
          <w:rPr>
            <w:rFonts w:ascii="Times New Roman" w:hAnsi="Times New Roman"/>
          </w:rPr>
          <w:t>пунктом 8 статьи 39.11</w:t>
        </w:r>
      </w:hyperlink>
      <w:r w:rsidRPr="003570CA">
        <w:rPr>
          <w:rFonts w:ascii="Times New Roman" w:hAnsi="Times New Roman"/>
        </w:rPr>
        <w:t xml:space="preserve"> Земельного кодекса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13. В отношении земельного участка, указанного в заявлении о его предоставлении, опубликовано и размещено в соответствии с </w:t>
      </w:r>
      <w:hyperlink r:id="rId32" w:history="1">
        <w:r w:rsidRPr="003570CA">
          <w:rPr>
            <w:rFonts w:ascii="Times New Roman" w:hAnsi="Times New Roman"/>
          </w:rPr>
          <w:t>подпунктом 1 пункта 1 статьи 39.18</w:t>
        </w:r>
      </w:hyperlink>
      <w:r w:rsidRPr="003570CA">
        <w:rPr>
          <w:rFonts w:ascii="Times New Roman" w:hAnsi="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15. Испрашиваемый земельный участок не включен в утвержденный в установленном Правительством Российской Федерации </w:t>
      </w:r>
      <w:hyperlink r:id="rId33" w:history="1">
        <w:r w:rsidRPr="003570CA">
          <w:rPr>
            <w:rFonts w:ascii="Times New Roman" w:hAnsi="Times New Roman"/>
          </w:rPr>
          <w:t>порядке</w:t>
        </w:r>
      </w:hyperlink>
      <w:r w:rsidRPr="003570CA">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4" w:history="1">
        <w:r w:rsidRPr="003570CA">
          <w:rPr>
            <w:rFonts w:ascii="Times New Roman" w:hAnsi="Times New Roman"/>
          </w:rPr>
          <w:t>подпунктом 10 пункта 2 статьи 39.10</w:t>
        </w:r>
      </w:hyperlink>
      <w:r w:rsidRPr="003570CA">
        <w:rPr>
          <w:rFonts w:ascii="Times New Roman" w:hAnsi="Times New Roman"/>
        </w:rPr>
        <w:t xml:space="preserve"> Земельного кодекса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5" w:history="1">
        <w:r w:rsidRPr="003570CA">
          <w:rPr>
            <w:rFonts w:ascii="Times New Roman" w:hAnsi="Times New Roman"/>
          </w:rPr>
          <w:t>пунктом 6 статьи 39.10</w:t>
        </w:r>
      </w:hyperlink>
      <w:r w:rsidRPr="003570CA">
        <w:rPr>
          <w:rFonts w:ascii="Times New Roman" w:hAnsi="Times New Roman"/>
        </w:rPr>
        <w:t xml:space="preserve"> Земельного кодекса РФ;</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19. Предоставление земельного участка на заявленном праве постоянного (бессрочного) пользования в соответствии со </w:t>
      </w:r>
      <w:hyperlink r:id="rId36" w:history="1">
        <w:r w:rsidRPr="003570CA">
          <w:rPr>
            <w:rFonts w:ascii="Times New Roman" w:hAnsi="Times New Roman"/>
          </w:rPr>
          <w:t>статьей 39.9</w:t>
        </w:r>
      </w:hyperlink>
      <w:r w:rsidRPr="003570CA">
        <w:rPr>
          <w:rFonts w:ascii="Times New Roman" w:hAnsi="Times New Roman"/>
        </w:rPr>
        <w:t>. Земельного кодекса РФ не допускается;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lastRenderedPageBreak/>
        <w:t>20. В отношении земельного участка, указанного в заявлении о его предоставлении, не установлен вид разрешенного использования;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21. указанный в заявлении о предоставлении земельного участка земельный участок не отнесен к определенной категории земель;</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24. границы земельного участка, указанного в заявлении о его предоставлении, подлежат уточнению в соответствии с Федеральным </w:t>
      </w:r>
      <w:hyperlink r:id="rId37" w:history="1">
        <w:r w:rsidRPr="003570CA">
          <w:rPr>
            <w:rFonts w:ascii="Times New Roman" w:hAnsi="Times New Roman"/>
          </w:rPr>
          <w:t>законом</w:t>
        </w:r>
      </w:hyperlink>
      <w:r w:rsidRPr="003570CA">
        <w:rPr>
          <w:rFonts w:ascii="Times New Roman" w:hAnsi="Times New Roman"/>
        </w:rPr>
        <w:t xml:space="preserve"> "О государственной регистрации недвижимости";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8" w:history="1">
        <w:r w:rsidRPr="003570CA">
          <w:rPr>
            <w:rFonts w:ascii="Times New Roman" w:hAnsi="Times New Roman"/>
          </w:rPr>
          <w:t>частью 4 статьи 18</w:t>
        </w:r>
      </w:hyperlink>
      <w:r w:rsidRPr="003570CA">
        <w:rPr>
          <w:rFonts w:ascii="Times New Roman" w:hAnsi="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9" w:history="1">
        <w:r w:rsidRPr="003570CA">
          <w:rPr>
            <w:rFonts w:ascii="Times New Roman" w:hAnsi="Times New Roman"/>
          </w:rPr>
          <w:t>частью 3 статьи 14</w:t>
        </w:r>
      </w:hyperlink>
      <w:r w:rsidRPr="003570CA">
        <w:rPr>
          <w:rFonts w:ascii="Times New Roman" w:hAnsi="Times New Roman"/>
        </w:rPr>
        <w:t xml:space="preserve"> указанного Федерального закона.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2.8.1. Основания для приостановления предоставления муниципальной услуги отсутствуют.</w:t>
      </w:r>
    </w:p>
    <w:p w:rsidR="00FB2B5E" w:rsidRPr="003570CA" w:rsidRDefault="00FB2B5E" w:rsidP="00E259ED">
      <w:pPr>
        <w:autoSpaceDE w:val="0"/>
        <w:autoSpaceDN w:val="0"/>
        <w:adjustRightInd w:val="0"/>
        <w:ind w:firstLine="600"/>
        <w:rPr>
          <w:rFonts w:ascii="Times New Roman" w:hAnsi="Times New Roman"/>
        </w:rPr>
      </w:pPr>
      <w:r w:rsidRPr="003570CA">
        <w:rPr>
          <w:rFonts w:ascii="Times New Roman" w:hAnsi="Times New Roman"/>
        </w:rPr>
        <w:t>2.9. Размер платы, взимаемой с заявителя при предоставлении муниципальной услуги.</w:t>
      </w:r>
    </w:p>
    <w:p w:rsidR="00FB2B5E" w:rsidRDefault="00FB2B5E" w:rsidP="00E259ED">
      <w:pPr>
        <w:autoSpaceDE w:val="0"/>
        <w:autoSpaceDN w:val="0"/>
        <w:adjustRightInd w:val="0"/>
        <w:ind w:firstLine="600"/>
        <w:rPr>
          <w:rFonts w:ascii="Times New Roman" w:hAnsi="Times New Roman"/>
        </w:rPr>
      </w:pPr>
      <w:r w:rsidRPr="003570CA">
        <w:rPr>
          <w:rFonts w:ascii="Times New Roman" w:hAnsi="Times New Roman"/>
        </w:rPr>
        <w:t>Муниципальная услуга предоставляется бесплатно.</w:t>
      </w:r>
    </w:p>
    <w:p w:rsidR="00FB2B5E" w:rsidRPr="003570CA" w:rsidRDefault="00FB2B5E" w:rsidP="00E259ED">
      <w:pPr>
        <w:autoSpaceDE w:val="0"/>
        <w:autoSpaceDN w:val="0"/>
        <w:adjustRightInd w:val="0"/>
        <w:ind w:firstLine="600"/>
        <w:rPr>
          <w:rFonts w:ascii="Times New Roman" w:hAnsi="Times New Roman"/>
        </w:rPr>
      </w:pPr>
      <w:r>
        <w:rPr>
          <w:rFonts w:ascii="Times New Roman" w:hAnsi="Times New Roman"/>
        </w:rPr>
        <w:t>Перечень услуг, которые являются необходимыми и обязательными для предоставления муниципальной услуги - постановка на государственный кадастровый учет испрашиваемого земельного участка.</w:t>
      </w:r>
    </w:p>
    <w:p w:rsidR="00FB2B5E" w:rsidRPr="003570CA" w:rsidRDefault="00FB2B5E" w:rsidP="00E259ED">
      <w:pPr>
        <w:autoSpaceDE w:val="0"/>
        <w:autoSpaceDN w:val="0"/>
        <w:adjustRightInd w:val="0"/>
        <w:ind w:firstLine="600"/>
        <w:rPr>
          <w:rFonts w:ascii="Times New Roman" w:hAnsi="Times New Roman"/>
        </w:rPr>
      </w:pPr>
      <w:r w:rsidRPr="003570CA">
        <w:rPr>
          <w:rFonts w:ascii="Times New Roman" w:hAnsi="Times New Roman"/>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FB2B5E" w:rsidRPr="003570CA" w:rsidRDefault="00FB2B5E" w:rsidP="00E259ED">
      <w:pPr>
        <w:autoSpaceDE w:val="0"/>
        <w:autoSpaceDN w:val="0"/>
        <w:adjustRightInd w:val="0"/>
        <w:ind w:firstLine="600"/>
        <w:rPr>
          <w:rFonts w:ascii="Times New Roman" w:hAnsi="Times New Roman"/>
        </w:rPr>
      </w:pPr>
      <w:r w:rsidRPr="003570CA">
        <w:rPr>
          <w:rFonts w:ascii="Times New Roman" w:hAnsi="Times New Roman"/>
        </w:rPr>
        <w:t>2.11. Срок регистрации заявления.</w:t>
      </w:r>
    </w:p>
    <w:p w:rsidR="00FB2B5E" w:rsidRPr="003570CA" w:rsidRDefault="00FB2B5E" w:rsidP="00E259ED">
      <w:pPr>
        <w:autoSpaceDE w:val="0"/>
        <w:autoSpaceDN w:val="0"/>
        <w:adjustRightInd w:val="0"/>
        <w:ind w:firstLine="600"/>
        <w:rPr>
          <w:rFonts w:ascii="Times New Roman" w:hAnsi="Times New Roman"/>
        </w:rPr>
      </w:pPr>
      <w:r w:rsidRPr="003570CA">
        <w:rPr>
          <w:rFonts w:ascii="Times New Roman" w:hAnsi="Times New Roman"/>
        </w:rPr>
        <w:t>Регистрация заявления осуществляется в течение 1 (одного) рабочего дня с момента его получения.</w:t>
      </w:r>
    </w:p>
    <w:p w:rsidR="00FB2B5E" w:rsidRPr="00E259ED" w:rsidRDefault="00FB2B5E" w:rsidP="00E259ED">
      <w:pPr>
        <w:rPr>
          <w:rFonts w:ascii="Times New Roman" w:hAnsi="Times New Roman"/>
        </w:rPr>
      </w:pPr>
      <w:r w:rsidRPr="00E259ED">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FB2B5E" w:rsidRPr="00E259ED" w:rsidRDefault="00FB2B5E" w:rsidP="00E259ED">
      <w:pPr>
        <w:rPr>
          <w:rFonts w:ascii="Times New Roman" w:hAnsi="Times New Roman"/>
        </w:rPr>
      </w:pPr>
      <w:r w:rsidRPr="00E259ED">
        <w:rPr>
          <w:rFonts w:ascii="Times New Roman" w:hAnsi="Times New Roman"/>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2B5E" w:rsidRPr="003570CA" w:rsidRDefault="00FB2B5E" w:rsidP="003570CA">
      <w:pPr>
        <w:pStyle w:val="ConsPlusNormal"/>
        <w:ind w:firstLine="567"/>
        <w:jc w:val="both"/>
        <w:rPr>
          <w:rFonts w:ascii="Times New Roman" w:hAnsi="Times New Roman"/>
          <w:spacing w:val="2"/>
          <w:sz w:val="24"/>
          <w:szCs w:val="24"/>
        </w:rPr>
      </w:pPr>
      <w:r w:rsidRPr="003570CA">
        <w:rPr>
          <w:rFonts w:ascii="Times New Roman" w:hAnsi="Times New Roman"/>
          <w:sz w:val="24"/>
          <w:szCs w:val="24"/>
        </w:rPr>
        <w:t>З</w:t>
      </w:r>
      <w:r w:rsidRPr="003570CA">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pacing w:val="2"/>
          <w:sz w:val="24"/>
          <w:szCs w:val="24"/>
          <w:shd w:val="clear" w:color="auto" w:fill="FFFFFF"/>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2.13. Предоставление муниципальной услуги осуществляется в специально выделенных для этой цели помещениях.</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2.14. Помещения, в которых осуществляется предоставление муниципальной услуги, оборудуются: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информационными стендами, содержащими визуальную и текстовую информацию;</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стульями и столами для возможности оформления документов.</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2.15. Количество мест ожидания определяется исходя из фактической нагрузки и возможностей для их размещения в здании.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2.17. Кабинеты приема заявителей должны иметь информационные таблички (вывески) с указанием:</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номера кабинета;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фамилии, имени, отчества и должности специалиста.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B2B5E" w:rsidRPr="003570CA" w:rsidRDefault="00FB2B5E" w:rsidP="003570CA">
      <w:pPr>
        <w:widowControl w:val="0"/>
        <w:autoSpaceDE w:val="0"/>
        <w:autoSpaceDN w:val="0"/>
        <w:rPr>
          <w:rFonts w:ascii="Times New Roman" w:hAnsi="Times New Roman"/>
        </w:rPr>
      </w:pPr>
      <w:r w:rsidRPr="003570CA">
        <w:rPr>
          <w:rFonts w:ascii="Times New Roman" w:hAnsi="Times New Roman"/>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570CA">
        <w:rPr>
          <w:rFonts w:ascii="Times New Roman" w:hAnsi="Times New Roman"/>
          <w:color w:val="000000"/>
          <w:sz w:val="24"/>
          <w:szCs w:val="24"/>
        </w:rPr>
        <w:t>Администрации, МФЦ.</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color w:val="000000"/>
          <w:sz w:val="24"/>
          <w:szCs w:val="24"/>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color w:val="000000"/>
          <w:sz w:val="24"/>
          <w:szCs w:val="24"/>
        </w:rPr>
        <w:t>Рабочее место специалиста Администрации, МФЦ</w:t>
      </w:r>
      <w:r w:rsidRPr="003570CA">
        <w:rPr>
          <w:rFonts w:ascii="Times New Roman" w:hAnsi="Times New Roman"/>
          <w:color w:val="FF0000"/>
          <w:sz w:val="24"/>
          <w:szCs w:val="24"/>
        </w:rPr>
        <w:t xml:space="preserve"> </w:t>
      </w:r>
      <w:r w:rsidRPr="003570CA">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2.20. Показатели доступности и качества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2.20.1. Показателями доступности предоставления муниципальной услуги являются: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транспортная доступность к месту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предоставление возможности подачи заявления о предоставлении муниципальной услуги в виде электронного документа;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FB2B5E" w:rsidRPr="003570CA" w:rsidRDefault="00FB2B5E" w:rsidP="003570CA">
      <w:pPr>
        <w:rPr>
          <w:rFonts w:ascii="Times New Roman" w:hAnsi="Times New Roman"/>
        </w:rPr>
      </w:pPr>
      <w:r w:rsidRPr="003570CA">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2.20.2. Показателями качества предоставления муниципальной услуги являются отсутствие: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очередей при приеме и выдаче документов заявителям (их представителям);</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нарушений сроков предоставления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lastRenderedPageBreak/>
        <w:t>- путем заполнения формы запроса через личный кабинет в Едином портале и (или) Региональном портале;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путем направления электронного документа в Администрацию на официальную электронную почту.</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лица, действующего от имени юридического лица без доверенности;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B2B5E" w:rsidRPr="003570CA" w:rsidRDefault="00FB2B5E" w:rsidP="003570CA">
      <w:pPr>
        <w:rPr>
          <w:rFonts w:ascii="Times New Roman" w:hAnsi="Times New Roman"/>
        </w:rPr>
      </w:pPr>
      <w:r w:rsidRPr="003570CA">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FB2B5E" w:rsidRPr="003570CA" w:rsidRDefault="00FB2B5E" w:rsidP="003570CA">
      <w:pPr>
        <w:rPr>
          <w:rFonts w:ascii="Times New Roman" w:hAnsi="Times New Roman"/>
        </w:rPr>
      </w:pPr>
      <w:r w:rsidRPr="003570CA">
        <w:rPr>
          <w:rFonts w:ascii="Times New Roman" w:hAnsi="Times New Roman"/>
        </w:rPr>
        <w:t>а) получение информации о порядке и сроках предоставления услуги;</w:t>
      </w:r>
    </w:p>
    <w:p w:rsidR="00FB2B5E" w:rsidRPr="003570CA" w:rsidRDefault="00FB2B5E" w:rsidP="003570CA">
      <w:pPr>
        <w:rPr>
          <w:rFonts w:ascii="Times New Roman" w:hAnsi="Times New Roman"/>
        </w:rPr>
      </w:pPr>
      <w:r w:rsidRPr="003570CA">
        <w:rPr>
          <w:rFonts w:ascii="Times New Roman" w:hAnsi="Times New Roman"/>
        </w:rPr>
        <w:t>б) формирование заявления о предоставлении муниципальной услуги;</w:t>
      </w:r>
    </w:p>
    <w:p w:rsidR="00FB2B5E" w:rsidRPr="003570CA" w:rsidRDefault="00FB2B5E" w:rsidP="003570CA">
      <w:pPr>
        <w:rPr>
          <w:rFonts w:ascii="Times New Roman" w:hAnsi="Times New Roman"/>
        </w:rPr>
      </w:pPr>
      <w:r w:rsidRPr="003570CA">
        <w:rPr>
          <w:rFonts w:ascii="Times New Roman" w:hAnsi="Times New Roman"/>
        </w:rPr>
        <w:t>в) прием и регистрация заявления и иных документов, необходимых для предоставления услуги;</w:t>
      </w:r>
    </w:p>
    <w:p w:rsidR="00FB2B5E" w:rsidRPr="003570CA" w:rsidRDefault="00FB2B5E" w:rsidP="003570CA">
      <w:pPr>
        <w:rPr>
          <w:rFonts w:ascii="Times New Roman" w:hAnsi="Times New Roman"/>
        </w:rPr>
      </w:pPr>
      <w:r w:rsidRPr="003570CA">
        <w:rPr>
          <w:rFonts w:ascii="Times New Roman" w:hAnsi="Times New Roman"/>
        </w:rPr>
        <w:t>г) получение сведений о ходе выполнения заявления;</w:t>
      </w:r>
    </w:p>
    <w:p w:rsidR="00FB2B5E" w:rsidRPr="003570CA" w:rsidRDefault="00FB2B5E" w:rsidP="003570CA">
      <w:pPr>
        <w:rPr>
          <w:rFonts w:ascii="Times New Roman" w:hAnsi="Times New Roman"/>
        </w:rPr>
      </w:pPr>
      <w:r w:rsidRPr="003570CA">
        <w:rPr>
          <w:rFonts w:ascii="Times New Roman" w:hAnsi="Times New Roman"/>
        </w:rPr>
        <w:t>д) досудебное (внесудебное) обжалование решений и действий (бездействия) Администрации, муниципального служащего Администрации.</w:t>
      </w:r>
    </w:p>
    <w:p w:rsidR="00FB2B5E" w:rsidRPr="003570CA" w:rsidRDefault="00FB2B5E" w:rsidP="003570CA">
      <w:pPr>
        <w:rPr>
          <w:rFonts w:ascii="Times New Roman" w:hAnsi="Times New Roman"/>
        </w:rPr>
      </w:pPr>
      <w:r w:rsidRPr="003570CA">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B2B5E" w:rsidRPr="00BC65FC" w:rsidRDefault="00FB2B5E" w:rsidP="00BC65FC">
      <w:pPr>
        <w:pStyle w:val="ConsPlusNormal"/>
        <w:ind w:firstLine="567"/>
        <w:jc w:val="both"/>
        <w:rPr>
          <w:rFonts w:ascii="Times New Roman" w:hAnsi="Times New Roman"/>
          <w:sz w:val="24"/>
          <w:szCs w:val="24"/>
        </w:rPr>
      </w:pPr>
    </w:p>
    <w:p w:rsidR="00FB2B5E" w:rsidRPr="00BE06F5" w:rsidRDefault="00FB2B5E"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FB2B5E" w:rsidRPr="00BE06F5" w:rsidRDefault="00FB2B5E"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FB2B5E" w:rsidRPr="00BE06F5" w:rsidRDefault="00FB2B5E"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FB2B5E" w:rsidRPr="003570CA" w:rsidRDefault="00FB2B5E" w:rsidP="003570CA">
      <w:pPr>
        <w:pStyle w:val="ConsPlusNormal"/>
        <w:ind w:firstLine="567"/>
        <w:jc w:val="center"/>
        <w:rPr>
          <w:rFonts w:ascii="Times New Roman" w:hAnsi="Times New Roman"/>
          <w:sz w:val="24"/>
          <w:szCs w:val="24"/>
        </w:rPr>
      </w:pPr>
      <w:r w:rsidRPr="00BE06F5">
        <w:rPr>
          <w:rFonts w:ascii="Times New Roman" w:hAnsi="Times New Roman"/>
          <w:sz w:val="24"/>
          <w:szCs w:val="24"/>
        </w:rPr>
        <w:t xml:space="preserve">административных процедур (действий) в электронной форме, в том числе с использованием системы межведомственного электронного взаимодействия, а также </w:t>
      </w:r>
      <w:r w:rsidRPr="003570CA">
        <w:rPr>
          <w:rFonts w:ascii="Times New Roman" w:hAnsi="Times New Roman"/>
          <w:sz w:val="24"/>
          <w:szCs w:val="24"/>
        </w:rPr>
        <w:t>особенности выполнения административных процедур в МФЦ</w:t>
      </w:r>
    </w:p>
    <w:p w:rsidR="00FB2B5E" w:rsidRPr="003570CA" w:rsidRDefault="00FB2B5E" w:rsidP="003570CA">
      <w:pPr>
        <w:pStyle w:val="ConsPlusNormal"/>
        <w:ind w:firstLine="567"/>
        <w:jc w:val="center"/>
        <w:rPr>
          <w:rFonts w:ascii="Times New Roman" w:hAnsi="Times New Roman"/>
          <w:sz w:val="24"/>
          <w:szCs w:val="24"/>
        </w:rPr>
      </w:pP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3.1. Исчерпывающий перечень административных процедур.</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Предоставление муниципальной услуги включает в себя следующие административные процедуры:</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3.1.2. рассмотрение, проверка представленного заявителем заявления и подготовка проекта постановления Администрации;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3.1.3. подписание и направление принятого постановления Администрации заявителю.</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3.2. Описание последовательности действий при предоставлении муниципальной услуги.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Основанием для начала административной процедуры является поступление заявления заявителя в Администрацию.</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570CA">
          <w:rPr>
            <w:rFonts w:ascii="Times New Roman" w:hAnsi="Times New Roman"/>
            <w:sz w:val="24"/>
            <w:szCs w:val="24"/>
          </w:rPr>
          <w:t>пункте 2.7</w:t>
        </w:r>
      </w:hyperlink>
      <w:r w:rsidRPr="003570CA">
        <w:rPr>
          <w:rFonts w:ascii="Times New Roman" w:hAnsi="Times New Roman"/>
          <w:sz w:val="24"/>
          <w:szCs w:val="24"/>
        </w:rPr>
        <w:t xml:space="preserve"> </w:t>
      </w:r>
      <w:r w:rsidRPr="003570CA">
        <w:rPr>
          <w:rFonts w:ascii="Times New Roman" w:hAnsi="Times New Roman"/>
          <w:sz w:val="24"/>
          <w:szCs w:val="24"/>
        </w:rPr>
        <w:lastRenderedPageBreak/>
        <w:t>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Колышлейского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40" w:history="1">
        <w:r w:rsidRPr="003570CA">
          <w:rPr>
            <w:rFonts w:ascii="Times New Roman" w:hAnsi="Times New Roman"/>
            <w:sz w:val="24"/>
            <w:szCs w:val="24"/>
          </w:rPr>
          <w:t>законом</w:t>
        </w:r>
      </w:hyperlink>
      <w:r w:rsidRPr="003570CA">
        <w:rPr>
          <w:rFonts w:ascii="Times New Roman" w:hAnsi="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FB2B5E" w:rsidRPr="003570CA" w:rsidRDefault="00FB2B5E" w:rsidP="003570CA">
      <w:pPr>
        <w:pStyle w:val="ConsPlusNormal"/>
        <w:ind w:firstLine="567"/>
        <w:jc w:val="both"/>
        <w:rPr>
          <w:rFonts w:ascii="Times New Roman" w:hAnsi="Times New Roman"/>
          <w:sz w:val="24"/>
          <w:szCs w:val="24"/>
        </w:rPr>
      </w:pPr>
      <w:r w:rsidRPr="003570CA">
        <w:rPr>
          <w:rFonts w:ascii="Times New Roman" w:hAnsi="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41" w:history="1">
        <w:r w:rsidRPr="003570CA">
          <w:rPr>
            <w:rFonts w:ascii="Times New Roman" w:hAnsi="Times New Roman"/>
            <w:sz w:val="24"/>
            <w:szCs w:val="24"/>
          </w:rPr>
          <w:t>статьи 11</w:t>
        </w:r>
      </w:hyperlink>
      <w:r w:rsidRPr="003570CA">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FB2B5E" w:rsidRPr="003570CA" w:rsidRDefault="00FB2B5E" w:rsidP="003570CA">
      <w:pPr>
        <w:rPr>
          <w:rFonts w:ascii="Times New Roman" w:hAnsi="Times New Roman"/>
        </w:rPr>
      </w:pPr>
      <w:r w:rsidRPr="003570CA">
        <w:rPr>
          <w:rFonts w:ascii="Times New Roman" w:hAnsi="Times New Roman"/>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w:t>
      </w:r>
      <w:r w:rsidRPr="003570CA">
        <w:rPr>
          <w:rFonts w:ascii="Times New Roman" w:hAnsi="Times New Roman"/>
        </w:rPr>
        <w:lastRenderedPageBreak/>
        <w:t>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FB2B5E" w:rsidRPr="003570CA" w:rsidRDefault="00FB2B5E" w:rsidP="003570CA">
      <w:pPr>
        <w:rPr>
          <w:rFonts w:ascii="Times New Roman" w:hAnsi="Times New Roman"/>
        </w:rPr>
      </w:pPr>
      <w:r w:rsidRPr="003570CA">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FB2B5E" w:rsidRPr="003570CA" w:rsidRDefault="00FB2B5E" w:rsidP="003570CA">
      <w:pPr>
        <w:rPr>
          <w:rFonts w:ascii="Times New Roman" w:hAnsi="Times New Roman"/>
        </w:rPr>
      </w:pPr>
      <w:r w:rsidRPr="003570CA">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B2B5E" w:rsidRPr="003570CA" w:rsidRDefault="00FB2B5E" w:rsidP="003570CA">
      <w:pPr>
        <w:rPr>
          <w:rFonts w:ascii="Times New Roman" w:hAnsi="Times New Roman"/>
        </w:rPr>
      </w:pPr>
      <w:r w:rsidRPr="003570CA">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B2B5E" w:rsidRPr="003570CA" w:rsidRDefault="00FB2B5E" w:rsidP="003570CA">
      <w:pPr>
        <w:rPr>
          <w:rFonts w:ascii="Times New Roman" w:hAnsi="Times New Roman"/>
        </w:rPr>
      </w:pPr>
      <w:r w:rsidRPr="003570CA">
        <w:rPr>
          <w:rFonts w:ascii="Times New Roman" w:hAnsi="Times New Roman"/>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3570CA">
          <w:rPr>
            <w:rFonts w:ascii="Times New Roman" w:hAnsi="Times New Roman"/>
          </w:rPr>
          <w:t>пункте 2.7</w:t>
        </w:r>
      </w:hyperlink>
      <w:r w:rsidRPr="003570CA">
        <w:rPr>
          <w:rFonts w:ascii="Times New Roman" w:hAnsi="Times New Roman"/>
        </w:rPr>
        <w:t>. Регламента.</w:t>
      </w:r>
    </w:p>
    <w:p w:rsidR="00FB2B5E" w:rsidRPr="003570CA" w:rsidRDefault="00FB2B5E" w:rsidP="003570CA">
      <w:pPr>
        <w:rPr>
          <w:rFonts w:ascii="Times New Roman" w:hAnsi="Times New Roman"/>
        </w:rPr>
      </w:pPr>
      <w:r w:rsidRPr="003570CA">
        <w:rPr>
          <w:rFonts w:ascii="Times New Roman" w:hAnsi="Times New Roman"/>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3570CA">
          <w:rPr>
            <w:rFonts w:ascii="Times New Roman" w:hAnsi="Times New Roman"/>
          </w:rPr>
          <w:t>2.7</w:t>
        </w:r>
      </w:hyperlink>
      <w:r w:rsidRPr="003570CA">
        <w:rPr>
          <w:rFonts w:ascii="Times New Roman" w:hAnsi="Times New Roman"/>
        </w:rPr>
        <w:t xml:space="preserve"> Регламента, с указанием причины данного отказа.</w:t>
      </w:r>
    </w:p>
    <w:p w:rsidR="00FB2B5E" w:rsidRPr="003570CA" w:rsidRDefault="00FB2B5E" w:rsidP="003570CA">
      <w:pPr>
        <w:rPr>
          <w:rFonts w:ascii="Times New Roman" w:hAnsi="Times New Roman"/>
        </w:rPr>
      </w:pPr>
      <w:r w:rsidRPr="003570CA">
        <w:rPr>
          <w:rFonts w:ascii="Times New Roman" w:hAnsi="Times New Roman"/>
        </w:rPr>
        <w:t>Максимальный срок выполнения административного действия - 1 (один) календарный день с момента получения документов.</w:t>
      </w:r>
    </w:p>
    <w:p w:rsidR="00FB2B5E" w:rsidRPr="003570CA" w:rsidRDefault="00FB2B5E" w:rsidP="003570CA">
      <w:pPr>
        <w:rPr>
          <w:rFonts w:ascii="Times New Roman" w:hAnsi="Times New Roman"/>
        </w:rPr>
      </w:pPr>
      <w:r w:rsidRPr="003570CA">
        <w:rPr>
          <w:rFonts w:ascii="Times New Roman" w:hAnsi="Times New Roman"/>
        </w:rPr>
        <w:t>3.2.2. Рассмотрение, проверка представленного заявителем заявления и подготовка проекта постановления Администрации.</w:t>
      </w:r>
    </w:p>
    <w:p w:rsidR="00FB2B5E" w:rsidRPr="003570CA" w:rsidRDefault="00FB2B5E" w:rsidP="003570CA">
      <w:pPr>
        <w:rPr>
          <w:rFonts w:ascii="Times New Roman" w:hAnsi="Times New Roman"/>
        </w:rPr>
      </w:pPr>
      <w:r w:rsidRPr="003570CA">
        <w:rPr>
          <w:rFonts w:ascii="Times New Roman" w:hAnsi="Times New Roman"/>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FB2B5E" w:rsidRPr="003570CA" w:rsidRDefault="00FB2B5E" w:rsidP="003570CA">
      <w:pPr>
        <w:rPr>
          <w:rFonts w:ascii="Times New Roman" w:hAnsi="Times New Roman"/>
        </w:rPr>
      </w:pPr>
      <w:r w:rsidRPr="003570CA">
        <w:rPr>
          <w:rFonts w:ascii="Times New Roman" w:hAnsi="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570CA">
          <w:rPr>
            <w:rFonts w:ascii="Times New Roman" w:hAnsi="Times New Roman"/>
          </w:rPr>
          <w:t>подпункте 2.6.4. пункта 2.6</w:t>
        </w:r>
      </w:hyperlink>
      <w:r w:rsidRPr="003570CA">
        <w:rPr>
          <w:rFonts w:ascii="Times New Roman" w:hAnsi="Times New Roman"/>
        </w:rPr>
        <w:t xml:space="preserve"> Регламента;</w:t>
      </w:r>
    </w:p>
    <w:p w:rsidR="00FB2B5E" w:rsidRPr="003570CA" w:rsidRDefault="00FB2B5E" w:rsidP="003570CA">
      <w:pPr>
        <w:rPr>
          <w:rFonts w:ascii="Times New Roman" w:hAnsi="Times New Roman"/>
        </w:rPr>
      </w:pPr>
      <w:r w:rsidRPr="003570CA">
        <w:rPr>
          <w:rFonts w:ascii="Times New Roman" w:hAnsi="Times New Roman"/>
        </w:rPr>
        <w:t xml:space="preserve">- проверяет наличие или отсутствие оснований, предусмотренных </w:t>
      </w:r>
      <w:hyperlink w:anchor="P158" w:history="1">
        <w:r w:rsidRPr="003570CA">
          <w:rPr>
            <w:rFonts w:ascii="Times New Roman" w:hAnsi="Times New Roman"/>
          </w:rPr>
          <w:t>пунктом 2.8</w:t>
        </w:r>
      </w:hyperlink>
      <w:r w:rsidRPr="003570CA">
        <w:rPr>
          <w:rFonts w:ascii="Times New Roman" w:hAnsi="Times New Roman"/>
        </w:rPr>
        <w:t xml:space="preserve"> Регламента;</w:t>
      </w:r>
    </w:p>
    <w:p w:rsidR="00FB2B5E" w:rsidRPr="003570CA" w:rsidRDefault="00FB2B5E" w:rsidP="003570CA">
      <w:pPr>
        <w:rPr>
          <w:rFonts w:ascii="Times New Roman" w:hAnsi="Times New Roman"/>
        </w:rPr>
      </w:pPr>
      <w:r w:rsidRPr="003570CA">
        <w:rPr>
          <w:rFonts w:ascii="Times New Roman" w:hAnsi="Times New Roman"/>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3570CA">
          <w:rPr>
            <w:rFonts w:ascii="Times New Roman" w:hAnsi="Times New Roman"/>
          </w:rPr>
          <w:t>пунктом 2.8</w:t>
        </w:r>
      </w:hyperlink>
      <w:r w:rsidRPr="003570CA">
        <w:rPr>
          <w:rFonts w:ascii="Times New Roman" w:hAnsi="Times New Roman"/>
        </w:rPr>
        <w:t xml:space="preserve"> Регламента).</w:t>
      </w:r>
    </w:p>
    <w:p w:rsidR="00FB2B5E" w:rsidRPr="003570CA" w:rsidRDefault="00FB2B5E" w:rsidP="003570CA">
      <w:pPr>
        <w:rPr>
          <w:rFonts w:ascii="Times New Roman" w:hAnsi="Times New Roman"/>
        </w:rPr>
      </w:pPr>
      <w:r w:rsidRPr="003570CA">
        <w:rPr>
          <w:rFonts w:ascii="Times New Roman" w:hAnsi="Times New Roman"/>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FB2B5E" w:rsidRPr="003570CA" w:rsidRDefault="00FB2B5E" w:rsidP="003570CA">
      <w:pPr>
        <w:rPr>
          <w:rFonts w:ascii="Times New Roman" w:hAnsi="Times New Roman"/>
        </w:rPr>
      </w:pPr>
      <w:r w:rsidRPr="003570CA">
        <w:rPr>
          <w:rFonts w:ascii="Times New Roman" w:hAnsi="Times New Roman"/>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FB2B5E" w:rsidRPr="003570CA" w:rsidRDefault="00FB2B5E" w:rsidP="003570CA">
      <w:pPr>
        <w:rPr>
          <w:rFonts w:ascii="Times New Roman" w:hAnsi="Times New Roman"/>
        </w:rPr>
      </w:pPr>
      <w:r w:rsidRPr="003570CA">
        <w:rPr>
          <w:rFonts w:ascii="Times New Roman" w:hAnsi="Times New Roman"/>
        </w:rPr>
        <w:t>Максимальный срок выполнения административного действия - 25 (пять) календарных дней с момента поступления документов в Администрацию.</w:t>
      </w:r>
    </w:p>
    <w:p w:rsidR="00FB2B5E" w:rsidRPr="003570CA" w:rsidRDefault="00FB2B5E" w:rsidP="003570CA">
      <w:pPr>
        <w:rPr>
          <w:rFonts w:ascii="Times New Roman" w:hAnsi="Times New Roman"/>
        </w:rPr>
      </w:pPr>
      <w:r w:rsidRPr="003570CA">
        <w:rPr>
          <w:rFonts w:ascii="Times New Roman" w:hAnsi="Times New Roman"/>
        </w:rPr>
        <w:t>3.2.3. Подписание и направление принятого постановления Администрации заявителю.</w:t>
      </w:r>
    </w:p>
    <w:p w:rsidR="00FB2B5E" w:rsidRPr="003570CA" w:rsidRDefault="00FB2B5E" w:rsidP="003570CA">
      <w:pPr>
        <w:rPr>
          <w:rFonts w:ascii="Times New Roman" w:hAnsi="Times New Roman"/>
        </w:rPr>
      </w:pPr>
      <w:r w:rsidRPr="003570CA">
        <w:rPr>
          <w:rFonts w:ascii="Times New Roman" w:hAnsi="Times New Roman"/>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w:t>
      </w:r>
      <w:r w:rsidRPr="003570CA">
        <w:rPr>
          <w:rFonts w:ascii="Times New Roman" w:hAnsi="Times New Roman"/>
        </w:rPr>
        <w:lastRenderedPageBreak/>
        <w:t>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FB2B5E" w:rsidRPr="003570CA" w:rsidRDefault="00FB2B5E" w:rsidP="003570CA">
      <w:pPr>
        <w:rPr>
          <w:rFonts w:ascii="Times New Roman" w:hAnsi="Times New Roman"/>
        </w:rPr>
      </w:pPr>
      <w:r w:rsidRPr="003570CA">
        <w:rPr>
          <w:rFonts w:ascii="Times New Roman" w:hAnsi="Times New Roman"/>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FB2B5E" w:rsidRPr="003570CA" w:rsidRDefault="00FB2B5E" w:rsidP="003570CA">
      <w:pPr>
        <w:rPr>
          <w:rFonts w:ascii="Times New Roman" w:hAnsi="Times New Roman"/>
        </w:rPr>
      </w:pPr>
      <w:r w:rsidRPr="003570CA">
        <w:rPr>
          <w:rFonts w:ascii="Times New Roman" w:hAnsi="Times New Roman"/>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FB2B5E" w:rsidRPr="003570CA" w:rsidRDefault="00FB2B5E" w:rsidP="003570CA">
      <w:pPr>
        <w:rPr>
          <w:rFonts w:ascii="Times New Roman" w:hAnsi="Times New Roman"/>
        </w:rPr>
      </w:pPr>
      <w:r w:rsidRPr="003570CA">
        <w:rPr>
          <w:rFonts w:ascii="Times New Roman" w:hAnsi="Times New Roman"/>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FB2B5E" w:rsidRPr="003570CA" w:rsidRDefault="00FB2B5E" w:rsidP="003570CA">
      <w:pPr>
        <w:rPr>
          <w:rFonts w:ascii="Times New Roman" w:hAnsi="Times New Roman"/>
        </w:rPr>
      </w:pPr>
      <w:r w:rsidRPr="003570CA">
        <w:rPr>
          <w:rFonts w:ascii="Times New Roman" w:hAnsi="Times New Roman"/>
        </w:rPr>
        <w:t>3.3. Особенности выполнения административных процедур в МФЦ.</w:t>
      </w:r>
    </w:p>
    <w:p w:rsidR="00FB2B5E" w:rsidRPr="003570CA" w:rsidRDefault="00FB2B5E" w:rsidP="003570CA">
      <w:pPr>
        <w:rPr>
          <w:rFonts w:ascii="Times New Roman" w:hAnsi="Times New Roman"/>
        </w:rPr>
      </w:pPr>
      <w:r w:rsidRPr="003570CA">
        <w:rPr>
          <w:rFonts w:ascii="Times New Roman" w:hAnsi="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3.3.2. Срок выполнения данного административного действия не более 30 минут.</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w:t>
      </w:r>
      <w:r w:rsidRPr="003570CA">
        <w:rPr>
          <w:rFonts w:ascii="Times New Roman" w:hAnsi="Times New Roman"/>
        </w:rPr>
        <w:lastRenderedPageBreak/>
        <w:t>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FB2B5E" w:rsidRPr="003570CA" w:rsidRDefault="00FB2B5E" w:rsidP="003570CA">
      <w:pPr>
        <w:keepNext/>
        <w:keepLines/>
        <w:outlineLvl w:val="0"/>
        <w:rPr>
          <w:rFonts w:ascii="Times New Roman" w:hAnsi="Times New Roman"/>
          <w:bCs/>
        </w:rPr>
      </w:pPr>
      <w:r w:rsidRPr="003570CA">
        <w:rPr>
          <w:rFonts w:ascii="Times New Roman" w:hAnsi="Times New Roman"/>
        </w:rPr>
        <w:t xml:space="preserve">            </w:t>
      </w:r>
      <w:r w:rsidRPr="003570CA">
        <w:rPr>
          <w:rFonts w:ascii="Times New Roman" w:hAnsi="Times New Roman"/>
          <w:bCs/>
        </w:rPr>
        <w:t>3.4. Порядок исправления допущенных опечаток и ошибок в выданных в результате предоставления муниципальной услуги документах.</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3.4.2. При обращении об исправлении технической ошибки заявитель представляет:</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заявление об исправлении технической ошибки;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sidRPr="003570CA">
        <w:rPr>
          <w:rFonts w:ascii="Times New Roman" w:hAnsi="Times New Roman"/>
        </w:rPr>
        <w:lastRenderedPageBreak/>
        <w:t>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B2B5E" w:rsidRPr="003570CA" w:rsidRDefault="00FB2B5E" w:rsidP="003570CA">
      <w:pPr>
        <w:rPr>
          <w:rFonts w:ascii="Times New Roman" w:hAnsi="Times New Roman"/>
        </w:rPr>
      </w:pPr>
      <w:r w:rsidRPr="003570CA">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B2B5E" w:rsidRPr="003570CA" w:rsidRDefault="00FB2B5E" w:rsidP="003570CA">
      <w:pPr>
        <w:rPr>
          <w:rFonts w:ascii="Times New Roman" w:hAnsi="Times New Roman"/>
        </w:rPr>
      </w:pPr>
      <w:r w:rsidRPr="003570CA">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B2B5E" w:rsidRPr="003570CA" w:rsidRDefault="00FB2B5E" w:rsidP="003570CA">
      <w:pPr>
        <w:autoSpaceDE w:val="0"/>
        <w:autoSpaceDN w:val="0"/>
        <w:adjustRightInd w:val="0"/>
        <w:rPr>
          <w:rFonts w:ascii="Times New Roman" w:hAnsi="Times New Roman"/>
        </w:rPr>
      </w:pPr>
      <w:r w:rsidRPr="003570CA">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B2B5E" w:rsidRPr="00BC65FC" w:rsidRDefault="00FB2B5E" w:rsidP="00BC65FC">
      <w:pPr>
        <w:autoSpaceDE w:val="0"/>
        <w:autoSpaceDN w:val="0"/>
        <w:adjustRightInd w:val="0"/>
        <w:rPr>
          <w:rFonts w:ascii="Times New Roman" w:hAnsi="Times New Roman"/>
        </w:rPr>
      </w:pPr>
    </w:p>
    <w:p w:rsidR="00FB2B5E" w:rsidRPr="00BE06F5" w:rsidRDefault="00FB2B5E"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FB2B5E" w:rsidRPr="00BE06F5" w:rsidRDefault="00FB2B5E"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lastRenderedPageBreak/>
        <w:t>4.5. Ответственные исполнители несут персональную ответственность за:</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FB2B5E" w:rsidRPr="00BE06F5" w:rsidRDefault="00FB2B5E"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FB2B5E" w:rsidRPr="00BE06F5" w:rsidRDefault="00FB2B5E" w:rsidP="00BE06F5">
      <w:pPr>
        <w:pStyle w:val="ConsPlusNormal"/>
        <w:ind w:firstLine="567"/>
        <w:jc w:val="both"/>
        <w:rPr>
          <w:rFonts w:ascii="Times New Roman" w:hAnsi="Times New Roman"/>
          <w:sz w:val="24"/>
          <w:szCs w:val="24"/>
        </w:rPr>
      </w:pPr>
    </w:p>
    <w:p w:rsidR="00FB2B5E" w:rsidRPr="00BE06F5" w:rsidRDefault="00FB2B5E"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B2B5E" w:rsidRPr="00BE06F5" w:rsidRDefault="00FB2B5E" w:rsidP="00BE06F5">
      <w:pPr>
        <w:autoSpaceDE w:val="0"/>
        <w:autoSpaceDN w:val="0"/>
        <w:adjustRightInd w:val="0"/>
        <w:rPr>
          <w:rFonts w:ascii="Times New Roman" w:hAnsi="Times New Roman"/>
        </w:rPr>
      </w:pP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B2B5E" w:rsidRPr="00212299" w:rsidRDefault="00FB2B5E" w:rsidP="00D82F2A">
      <w:pPr>
        <w:autoSpaceDE w:val="0"/>
        <w:autoSpaceDN w:val="0"/>
        <w:adjustRightInd w:val="0"/>
        <w:ind w:firstLine="540"/>
        <w:rPr>
          <w:rFonts w:ascii="Times New Roman" w:hAnsi="Times New Roman"/>
        </w:rPr>
      </w:pPr>
      <w:r w:rsidRPr="00212299">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B2B5E" w:rsidRPr="00212299" w:rsidRDefault="00FB2B5E" w:rsidP="00D82F2A">
      <w:pPr>
        <w:autoSpaceDE w:val="0"/>
        <w:autoSpaceDN w:val="0"/>
        <w:adjustRightInd w:val="0"/>
        <w:ind w:firstLine="540"/>
        <w:rPr>
          <w:rFonts w:ascii="Times New Roman" w:hAnsi="Times New Roman"/>
        </w:rPr>
      </w:pPr>
      <w:r w:rsidRPr="00212299">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FB2B5E" w:rsidRPr="00212299" w:rsidRDefault="00FB2B5E" w:rsidP="00D82F2A">
      <w:pPr>
        <w:ind w:firstLine="708"/>
        <w:rPr>
          <w:rFonts w:ascii="Times New Roman" w:hAnsi="Times New Roman"/>
        </w:rPr>
      </w:pPr>
      <w:r w:rsidRPr="00212299">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212299">
        <w:rPr>
          <w:rFonts w:ascii="Times New Roman" w:hAnsi="Times New Roman"/>
          <w:i/>
        </w:rPr>
        <w:t xml:space="preserve"> </w:t>
      </w:r>
      <w:r w:rsidRPr="00212299">
        <w:rPr>
          <w:rFonts w:ascii="Times New Roman" w:hAnsi="Times New Roman"/>
        </w:rPr>
        <w:t>и их должностных лиц, муниципальных служащих, утвержденного постановлением Администрации от 21.11.2018 № 292-п.</w:t>
      </w:r>
    </w:p>
    <w:p w:rsidR="00FB2B5E" w:rsidRPr="00212299" w:rsidRDefault="00FB2B5E" w:rsidP="00D82F2A">
      <w:pPr>
        <w:ind w:firstLine="708"/>
        <w:rPr>
          <w:rFonts w:ascii="Times New Roman" w:hAnsi="Times New Roman"/>
        </w:rPr>
      </w:pPr>
      <w:r w:rsidRPr="00212299">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lastRenderedPageBreak/>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lastRenderedPageBreak/>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B2B5E" w:rsidRPr="00BE06F5" w:rsidRDefault="00FB2B5E"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B2B5E" w:rsidRPr="00BE06F5" w:rsidRDefault="00FB2B5E"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B2B5E" w:rsidRPr="00BE06F5" w:rsidRDefault="00FB2B5E" w:rsidP="00BE06F5">
      <w:pPr>
        <w:pStyle w:val="ConsPlusNormal"/>
        <w:ind w:firstLine="567"/>
        <w:jc w:val="both"/>
        <w:rPr>
          <w:rFonts w:ascii="Times New Roman" w:hAnsi="Times New Roman"/>
          <w:sz w:val="24"/>
          <w:szCs w:val="24"/>
        </w:rPr>
      </w:pPr>
    </w:p>
    <w:p w:rsidR="00FB2B5E" w:rsidRPr="00BE06F5" w:rsidRDefault="00FB2B5E" w:rsidP="00BE06F5">
      <w:pPr>
        <w:pStyle w:val="ConsPlusNormal"/>
        <w:ind w:firstLine="567"/>
        <w:jc w:val="both"/>
        <w:rPr>
          <w:rFonts w:ascii="Times New Roman" w:hAnsi="Times New Roman"/>
          <w:sz w:val="24"/>
          <w:szCs w:val="24"/>
        </w:rPr>
      </w:pPr>
    </w:p>
    <w:p w:rsidR="00FB2B5E" w:rsidRPr="00FE388C" w:rsidRDefault="00FB2B5E" w:rsidP="00FC63B5">
      <w:pPr>
        <w:pStyle w:val="ConsPlusNormal"/>
        <w:jc w:val="right"/>
        <w:rPr>
          <w:rFonts w:ascii="Times New Roman" w:hAnsi="Times New Roman"/>
          <w:sz w:val="24"/>
          <w:szCs w:val="24"/>
        </w:rPr>
      </w:pPr>
    </w:p>
    <w:p w:rsidR="00FB2B5E" w:rsidRPr="003F7D8D" w:rsidRDefault="00FB2B5E" w:rsidP="00A06651">
      <w:pPr>
        <w:pStyle w:val="ConsPlusNormal"/>
        <w:jc w:val="right"/>
        <w:outlineLvl w:val="1"/>
        <w:rPr>
          <w:rFonts w:ascii="Times New Roman" w:hAnsi="Times New Roman"/>
        </w:rPr>
      </w:pPr>
      <w:r w:rsidRPr="00FE388C">
        <w:br w:type="page"/>
      </w:r>
      <w:r w:rsidRPr="003F7D8D">
        <w:rPr>
          <w:rFonts w:ascii="Times New Roman" w:hAnsi="Times New Roman"/>
        </w:rPr>
        <w:lastRenderedPageBreak/>
        <w:t>Приложение № 1</w:t>
      </w:r>
    </w:p>
    <w:p w:rsidR="00FB2B5E" w:rsidRPr="003F7D8D" w:rsidRDefault="00FB2B5E" w:rsidP="00A06651">
      <w:pPr>
        <w:pStyle w:val="ConsPlusNormal"/>
        <w:jc w:val="right"/>
        <w:rPr>
          <w:rFonts w:ascii="Times New Roman" w:hAnsi="Times New Roman"/>
        </w:rPr>
      </w:pPr>
      <w:r w:rsidRPr="003F7D8D">
        <w:rPr>
          <w:rFonts w:ascii="Times New Roman" w:hAnsi="Times New Roman"/>
        </w:rPr>
        <w:t>к Административному регламенту</w:t>
      </w:r>
    </w:p>
    <w:p w:rsidR="00FB2B5E" w:rsidRPr="003F7D8D" w:rsidRDefault="00FB2B5E" w:rsidP="00A06651">
      <w:pPr>
        <w:pStyle w:val="ConsPlusNormal"/>
        <w:jc w:val="right"/>
        <w:rPr>
          <w:rFonts w:ascii="Times New Roman" w:hAnsi="Times New Roman"/>
        </w:rPr>
      </w:pPr>
      <w:r w:rsidRPr="003F7D8D">
        <w:rPr>
          <w:rFonts w:ascii="Times New Roman" w:hAnsi="Times New Roman"/>
        </w:rPr>
        <w:t>по предоставлению муниципальной услуги</w:t>
      </w:r>
    </w:p>
    <w:p w:rsidR="00FB2B5E" w:rsidRPr="003F7D8D" w:rsidRDefault="00FB2B5E" w:rsidP="00A06651">
      <w:pPr>
        <w:pStyle w:val="ConsPlusNormal"/>
        <w:jc w:val="right"/>
        <w:rPr>
          <w:rFonts w:ascii="Times New Roman" w:hAnsi="Times New Roman"/>
        </w:rPr>
      </w:pPr>
      <w:r w:rsidRPr="003F7D8D">
        <w:rPr>
          <w:rFonts w:ascii="Times New Roman" w:hAnsi="Times New Roman"/>
        </w:rPr>
        <w:t>«Предоставление земельного</w:t>
      </w:r>
    </w:p>
    <w:p w:rsidR="00FB2B5E" w:rsidRDefault="00FB2B5E" w:rsidP="00A06651">
      <w:pPr>
        <w:pStyle w:val="ConsPlusNormal"/>
        <w:jc w:val="right"/>
        <w:rPr>
          <w:rFonts w:ascii="Times New Roman" w:hAnsi="Times New Roman"/>
        </w:rPr>
      </w:pPr>
      <w:r>
        <w:rPr>
          <w:rFonts w:ascii="Times New Roman" w:hAnsi="Times New Roman"/>
        </w:rPr>
        <w:t>у</w:t>
      </w:r>
      <w:r w:rsidRPr="003F7D8D">
        <w:rPr>
          <w:rFonts w:ascii="Times New Roman" w:hAnsi="Times New Roman"/>
        </w:rPr>
        <w:t>частка</w:t>
      </w:r>
      <w:r>
        <w:rPr>
          <w:rFonts w:ascii="Times New Roman" w:hAnsi="Times New Roman"/>
        </w:rPr>
        <w:t>, находящегося в муниципальной собственности,</w:t>
      </w:r>
    </w:p>
    <w:p w:rsidR="00FB2B5E" w:rsidRPr="003F7D8D" w:rsidRDefault="00FB2B5E" w:rsidP="00A06651">
      <w:pPr>
        <w:pStyle w:val="ConsPlusNormal"/>
        <w:jc w:val="right"/>
        <w:rPr>
          <w:rFonts w:ascii="Times New Roman" w:hAnsi="Times New Roman"/>
        </w:rPr>
      </w:pPr>
      <w:r w:rsidRPr="003F7D8D">
        <w:rPr>
          <w:rFonts w:ascii="Times New Roman" w:hAnsi="Times New Roman"/>
        </w:rPr>
        <w:t xml:space="preserve"> в постоянное (бессрочное)пользование»</w:t>
      </w:r>
    </w:p>
    <w:p w:rsidR="00FB2B5E" w:rsidRPr="003F7D8D" w:rsidRDefault="00FB2B5E" w:rsidP="00A06651">
      <w:pPr>
        <w:pStyle w:val="ConsPlusNormal"/>
        <w:jc w:val="both"/>
        <w:rPr>
          <w:rFonts w:ascii="Times New Roman" w:hAnsi="Times New Roman"/>
        </w:rPr>
      </w:pP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w:t>
      </w:r>
      <w:r>
        <w:rPr>
          <w:rFonts w:ascii="Times New Roman" w:hAnsi="Times New Roman" w:cs="Times New Roman"/>
          <w:sz w:val="22"/>
          <w:szCs w:val="22"/>
        </w:rPr>
        <w:t xml:space="preserve"> Колышлейского </w:t>
      </w:r>
      <w:r w:rsidRPr="003F7D8D">
        <w:rPr>
          <w:rFonts w:ascii="Times New Roman" w:hAnsi="Times New Roman" w:cs="Times New Roman"/>
          <w:sz w:val="22"/>
          <w:szCs w:val="22"/>
        </w:rPr>
        <w:t xml:space="preserve"> района </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FB2B5E" w:rsidRPr="003F7D8D" w:rsidRDefault="00FB2B5E" w:rsidP="00A06651">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FB2B5E" w:rsidRPr="003F7D8D" w:rsidRDefault="00FB2B5E" w:rsidP="00A06651">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FB2B5E" w:rsidRPr="003F7D8D" w:rsidRDefault="00FB2B5E" w:rsidP="00A06651">
      <w:pPr>
        <w:pStyle w:val="ConsPlusNonformat"/>
        <w:jc w:val="both"/>
        <w:rPr>
          <w:rFonts w:ascii="Times New Roman" w:hAnsi="Times New Roman" w:cs="Times New Roman"/>
          <w:sz w:val="28"/>
          <w:szCs w:val="28"/>
        </w:rPr>
      </w:pPr>
    </w:p>
    <w:p w:rsidR="00FB2B5E" w:rsidRPr="003F7D8D" w:rsidRDefault="00FB2B5E" w:rsidP="00A06651">
      <w:pPr>
        <w:pStyle w:val="ConsPlusNonformat"/>
        <w:jc w:val="center"/>
        <w:rPr>
          <w:rFonts w:ascii="Times New Roman" w:hAnsi="Times New Roman" w:cs="Times New Roman"/>
          <w:sz w:val="28"/>
          <w:szCs w:val="28"/>
        </w:rPr>
      </w:pPr>
      <w:bookmarkStart w:id="5" w:name="P386"/>
      <w:bookmarkEnd w:id="5"/>
      <w:r w:rsidRPr="003F7D8D">
        <w:rPr>
          <w:rFonts w:ascii="Times New Roman" w:hAnsi="Times New Roman" w:cs="Times New Roman"/>
          <w:sz w:val="28"/>
          <w:szCs w:val="28"/>
        </w:rPr>
        <w:t>ЗАЯВЛЕНИЕ</w:t>
      </w:r>
    </w:p>
    <w:p w:rsidR="00FB2B5E" w:rsidRPr="003F7D8D" w:rsidRDefault="00FB2B5E" w:rsidP="00A06651">
      <w:pPr>
        <w:pStyle w:val="ConsPlusNonformat"/>
        <w:jc w:val="both"/>
        <w:rPr>
          <w:rFonts w:ascii="Times New Roman" w:hAnsi="Times New Roman" w:cs="Times New Roman"/>
          <w:sz w:val="28"/>
          <w:szCs w:val="28"/>
        </w:rPr>
      </w:pP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 xml:space="preserve">    Прошу Вас предоставить земельный участок площадью 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кадастровый номер или кадастровые номера земельных участков 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FB2B5E" w:rsidRPr="003F7D8D" w:rsidRDefault="00FB2B5E" w:rsidP="00A06651">
      <w:pPr>
        <w:autoSpaceDE w:val="0"/>
        <w:autoSpaceDN w:val="0"/>
        <w:adjustRightInd w:val="0"/>
        <w:outlineLvl w:val="0"/>
        <w:rPr>
          <w:rFonts w:ascii="Courier New" w:hAnsi="Courier New" w:cs="Courier New"/>
          <w:sz w:val="20"/>
          <w:szCs w:val="20"/>
        </w:rPr>
      </w:pPr>
      <w:r w:rsidRPr="003F7D8D">
        <w:rPr>
          <w:rFonts w:ascii="Courier New"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цель использования земельного участка ___________________________________________________________________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FB2B5E" w:rsidRPr="003F7D8D" w:rsidRDefault="00FB2B5E" w:rsidP="00A06651">
      <w:pPr>
        <w:autoSpaceDE w:val="0"/>
        <w:autoSpaceDN w:val="0"/>
        <w:adjustRightInd w:val="0"/>
        <w:outlineLvl w:val="0"/>
        <w:rPr>
          <w:rFonts w:ascii="Courier New" w:hAnsi="Courier New" w:cs="Courier New"/>
          <w:sz w:val="20"/>
          <w:szCs w:val="20"/>
        </w:rPr>
      </w:pPr>
      <w:r w:rsidRPr="003F7D8D">
        <w:rPr>
          <w:rFonts w:ascii="Courier New" w:hAnsi="Courier New" w:cs="Courier New"/>
          <w:sz w:val="20"/>
          <w:szCs w:val="20"/>
        </w:rPr>
        <w:t>предоставляется для размещения объектов, предусмотренных  этим документом и</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(или) этим проектом 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____________________________________________________________________.</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 xml:space="preserve">    Приложение:</w:t>
      </w: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p>
    <w:p w:rsidR="00FB2B5E" w:rsidRPr="003F7D8D" w:rsidRDefault="00FB2B5E" w:rsidP="00A06651">
      <w:pPr>
        <w:numPr>
          <w:ilvl w:val="0"/>
          <w:numId w:val="26"/>
        </w:numPr>
        <w:tabs>
          <w:tab w:val="clear" w:pos="432"/>
        </w:tabs>
        <w:autoSpaceDE w:val="0"/>
        <w:autoSpaceDN w:val="0"/>
        <w:adjustRightInd w:val="0"/>
        <w:ind w:left="0" w:firstLine="0"/>
        <w:outlineLvl w:val="0"/>
        <w:rPr>
          <w:rFonts w:ascii="Courier New" w:hAnsi="Courier New" w:cs="Courier New"/>
          <w:sz w:val="20"/>
          <w:szCs w:val="20"/>
        </w:rPr>
      </w:pPr>
      <w:r w:rsidRPr="003F7D8D">
        <w:rPr>
          <w:rFonts w:ascii="Courier New" w:hAnsi="Courier New" w:cs="Courier New"/>
          <w:sz w:val="20"/>
          <w:szCs w:val="20"/>
        </w:rPr>
        <w:t>Дата                                                      Подпись заявителя</w:t>
      </w:r>
    </w:p>
    <w:p w:rsidR="00FB2B5E" w:rsidRPr="003F7D8D" w:rsidRDefault="00FB2B5E" w:rsidP="00A06651">
      <w:pPr>
        <w:pStyle w:val="ConsPlusNormal"/>
        <w:jc w:val="both"/>
        <w:rPr>
          <w:rFonts w:ascii="Times New Roman" w:hAnsi="Times New Roman"/>
          <w:sz w:val="28"/>
          <w:szCs w:val="28"/>
        </w:rPr>
      </w:pPr>
    </w:p>
    <w:p w:rsidR="00FB2B5E" w:rsidRPr="003F7D8D" w:rsidRDefault="00FB2B5E" w:rsidP="00A06651">
      <w:pPr>
        <w:pStyle w:val="ConsPlusNormal"/>
        <w:jc w:val="both"/>
        <w:rPr>
          <w:rFonts w:ascii="Times New Roman" w:hAnsi="Times New Roman"/>
          <w:sz w:val="28"/>
          <w:szCs w:val="28"/>
        </w:rPr>
      </w:pPr>
    </w:p>
    <w:p w:rsidR="00FB2B5E" w:rsidRDefault="00FB2B5E" w:rsidP="00A06651">
      <w:pPr>
        <w:pStyle w:val="ConsPlusNormal"/>
        <w:jc w:val="right"/>
        <w:outlineLvl w:val="1"/>
      </w:pPr>
      <w:r>
        <w:t xml:space="preserve"> </w:t>
      </w:r>
    </w:p>
    <w:sectPr w:rsidR="00FB2B5E" w:rsidSect="00E5667F">
      <w:headerReference w:type="default" r:id="rId42"/>
      <w:footerReference w:type="default" r:id="rId43"/>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8BD" w:rsidRDefault="001638BD">
      <w:r>
        <w:separator/>
      </w:r>
    </w:p>
  </w:endnote>
  <w:endnote w:type="continuationSeparator" w:id="1">
    <w:p w:rsidR="001638BD" w:rsidRDefault="00163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5E" w:rsidRDefault="00FB2B5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8BD" w:rsidRDefault="001638BD">
      <w:r>
        <w:separator/>
      </w:r>
    </w:p>
  </w:footnote>
  <w:footnote w:type="continuationSeparator" w:id="1">
    <w:p w:rsidR="001638BD" w:rsidRDefault="00163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B5E" w:rsidRDefault="00FB2B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1761C"/>
    <w:rsid w:val="00017A6F"/>
    <w:rsid w:val="00022AD8"/>
    <w:rsid w:val="00023163"/>
    <w:rsid w:val="00023F9B"/>
    <w:rsid w:val="00031EA0"/>
    <w:rsid w:val="00036E8E"/>
    <w:rsid w:val="0003745E"/>
    <w:rsid w:val="0004175B"/>
    <w:rsid w:val="00045F67"/>
    <w:rsid w:val="00045F8C"/>
    <w:rsid w:val="00051661"/>
    <w:rsid w:val="000614E0"/>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20844"/>
    <w:rsid w:val="0013182B"/>
    <w:rsid w:val="00135667"/>
    <w:rsid w:val="00142130"/>
    <w:rsid w:val="00145EC9"/>
    <w:rsid w:val="0014725A"/>
    <w:rsid w:val="00154DB5"/>
    <w:rsid w:val="001637BC"/>
    <w:rsid w:val="001638BD"/>
    <w:rsid w:val="001710EB"/>
    <w:rsid w:val="00173340"/>
    <w:rsid w:val="00180199"/>
    <w:rsid w:val="001A0E13"/>
    <w:rsid w:val="001A3114"/>
    <w:rsid w:val="001A79B7"/>
    <w:rsid w:val="001B5F33"/>
    <w:rsid w:val="001C33AA"/>
    <w:rsid w:val="001C45B5"/>
    <w:rsid w:val="001D49E8"/>
    <w:rsid w:val="001E3470"/>
    <w:rsid w:val="001E638E"/>
    <w:rsid w:val="001F0108"/>
    <w:rsid w:val="001F0AFB"/>
    <w:rsid w:val="001F14A3"/>
    <w:rsid w:val="001F252B"/>
    <w:rsid w:val="001F39D1"/>
    <w:rsid w:val="001F40A3"/>
    <w:rsid w:val="001F6A02"/>
    <w:rsid w:val="00201E2E"/>
    <w:rsid w:val="00212299"/>
    <w:rsid w:val="002138ED"/>
    <w:rsid w:val="00214E01"/>
    <w:rsid w:val="0021781A"/>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570CA"/>
    <w:rsid w:val="00372CA0"/>
    <w:rsid w:val="0037504D"/>
    <w:rsid w:val="003B519F"/>
    <w:rsid w:val="003B61E6"/>
    <w:rsid w:val="003B70F8"/>
    <w:rsid w:val="003E7A9E"/>
    <w:rsid w:val="003F1A99"/>
    <w:rsid w:val="003F2486"/>
    <w:rsid w:val="003F7D8D"/>
    <w:rsid w:val="00424755"/>
    <w:rsid w:val="00424BD4"/>
    <w:rsid w:val="00427C56"/>
    <w:rsid w:val="00437544"/>
    <w:rsid w:val="00437C45"/>
    <w:rsid w:val="00447064"/>
    <w:rsid w:val="004570BA"/>
    <w:rsid w:val="00462DBE"/>
    <w:rsid w:val="00482CD4"/>
    <w:rsid w:val="00484CD9"/>
    <w:rsid w:val="00484D53"/>
    <w:rsid w:val="00492C8E"/>
    <w:rsid w:val="004A0DA6"/>
    <w:rsid w:val="004B0567"/>
    <w:rsid w:val="004C395E"/>
    <w:rsid w:val="004C51BA"/>
    <w:rsid w:val="004D4010"/>
    <w:rsid w:val="004D5E5C"/>
    <w:rsid w:val="004D6020"/>
    <w:rsid w:val="004E7812"/>
    <w:rsid w:val="004F331D"/>
    <w:rsid w:val="0051008F"/>
    <w:rsid w:val="00544506"/>
    <w:rsid w:val="005564E3"/>
    <w:rsid w:val="00560F66"/>
    <w:rsid w:val="0056361A"/>
    <w:rsid w:val="00563D57"/>
    <w:rsid w:val="00572A19"/>
    <w:rsid w:val="00572F08"/>
    <w:rsid w:val="0057545C"/>
    <w:rsid w:val="0057592F"/>
    <w:rsid w:val="00581784"/>
    <w:rsid w:val="00590FC1"/>
    <w:rsid w:val="00596A22"/>
    <w:rsid w:val="005A679D"/>
    <w:rsid w:val="005B0939"/>
    <w:rsid w:val="005B2C45"/>
    <w:rsid w:val="005B5BE4"/>
    <w:rsid w:val="005B5F48"/>
    <w:rsid w:val="005C2A32"/>
    <w:rsid w:val="005C35E9"/>
    <w:rsid w:val="005D3914"/>
    <w:rsid w:val="005D697E"/>
    <w:rsid w:val="005D70E1"/>
    <w:rsid w:val="005D7C8E"/>
    <w:rsid w:val="005E6810"/>
    <w:rsid w:val="00607700"/>
    <w:rsid w:val="00610761"/>
    <w:rsid w:val="00617622"/>
    <w:rsid w:val="006235FD"/>
    <w:rsid w:val="006244F2"/>
    <w:rsid w:val="00624A4E"/>
    <w:rsid w:val="00627C61"/>
    <w:rsid w:val="00630D91"/>
    <w:rsid w:val="006367E2"/>
    <w:rsid w:val="00644575"/>
    <w:rsid w:val="00644928"/>
    <w:rsid w:val="00651177"/>
    <w:rsid w:val="00651BFB"/>
    <w:rsid w:val="00655A7E"/>
    <w:rsid w:val="00655BB8"/>
    <w:rsid w:val="00667A1D"/>
    <w:rsid w:val="00693C97"/>
    <w:rsid w:val="006964E2"/>
    <w:rsid w:val="006A60F9"/>
    <w:rsid w:val="006B2287"/>
    <w:rsid w:val="006C22A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4139B"/>
    <w:rsid w:val="00745C56"/>
    <w:rsid w:val="00751047"/>
    <w:rsid w:val="00751B12"/>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50A8"/>
    <w:rsid w:val="0086067E"/>
    <w:rsid w:val="008619E0"/>
    <w:rsid w:val="008639B7"/>
    <w:rsid w:val="00865AB8"/>
    <w:rsid w:val="00867E79"/>
    <w:rsid w:val="0087008C"/>
    <w:rsid w:val="008723E9"/>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7256"/>
    <w:rsid w:val="008F39E9"/>
    <w:rsid w:val="008F3B2F"/>
    <w:rsid w:val="00900D72"/>
    <w:rsid w:val="00906F8E"/>
    <w:rsid w:val="0091697A"/>
    <w:rsid w:val="00920649"/>
    <w:rsid w:val="00923F28"/>
    <w:rsid w:val="0092714B"/>
    <w:rsid w:val="00927E15"/>
    <w:rsid w:val="00941C3A"/>
    <w:rsid w:val="00942607"/>
    <w:rsid w:val="0094624F"/>
    <w:rsid w:val="0095070F"/>
    <w:rsid w:val="00954FE7"/>
    <w:rsid w:val="00957ED4"/>
    <w:rsid w:val="00980672"/>
    <w:rsid w:val="00980BA7"/>
    <w:rsid w:val="0098208B"/>
    <w:rsid w:val="00984B14"/>
    <w:rsid w:val="009A00B2"/>
    <w:rsid w:val="009A0F4F"/>
    <w:rsid w:val="009A5FD9"/>
    <w:rsid w:val="009C1E40"/>
    <w:rsid w:val="009C339E"/>
    <w:rsid w:val="009C4BAB"/>
    <w:rsid w:val="009D458D"/>
    <w:rsid w:val="009D67FD"/>
    <w:rsid w:val="009E325C"/>
    <w:rsid w:val="009F52A8"/>
    <w:rsid w:val="009F613F"/>
    <w:rsid w:val="00A06651"/>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23593"/>
    <w:rsid w:val="00B37239"/>
    <w:rsid w:val="00B37C66"/>
    <w:rsid w:val="00B40DBE"/>
    <w:rsid w:val="00B53E35"/>
    <w:rsid w:val="00B66349"/>
    <w:rsid w:val="00B8762C"/>
    <w:rsid w:val="00B92151"/>
    <w:rsid w:val="00B92556"/>
    <w:rsid w:val="00B95456"/>
    <w:rsid w:val="00B97C3B"/>
    <w:rsid w:val="00BB11E8"/>
    <w:rsid w:val="00BC5C7E"/>
    <w:rsid w:val="00BC65FC"/>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1A12"/>
    <w:rsid w:val="00C92774"/>
    <w:rsid w:val="00C954D1"/>
    <w:rsid w:val="00CA655F"/>
    <w:rsid w:val="00CB07F7"/>
    <w:rsid w:val="00CB1D79"/>
    <w:rsid w:val="00CB2789"/>
    <w:rsid w:val="00CC03A2"/>
    <w:rsid w:val="00CE0E43"/>
    <w:rsid w:val="00CE4D31"/>
    <w:rsid w:val="00D03D05"/>
    <w:rsid w:val="00D054D4"/>
    <w:rsid w:val="00D15FA6"/>
    <w:rsid w:val="00D17044"/>
    <w:rsid w:val="00D26569"/>
    <w:rsid w:val="00D31E02"/>
    <w:rsid w:val="00D33275"/>
    <w:rsid w:val="00D34F2C"/>
    <w:rsid w:val="00D360E4"/>
    <w:rsid w:val="00D435AA"/>
    <w:rsid w:val="00D435F5"/>
    <w:rsid w:val="00D56BD8"/>
    <w:rsid w:val="00D57EF1"/>
    <w:rsid w:val="00D759FE"/>
    <w:rsid w:val="00D765FC"/>
    <w:rsid w:val="00D82F2A"/>
    <w:rsid w:val="00D83203"/>
    <w:rsid w:val="00D86B0C"/>
    <w:rsid w:val="00D87EA6"/>
    <w:rsid w:val="00D9308D"/>
    <w:rsid w:val="00D94A7B"/>
    <w:rsid w:val="00DA4419"/>
    <w:rsid w:val="00DB52E9"/>
    <w:rsid w:val="00DB5459"/>
    <w:rsid w:val="00DB6407"/>
    <w:rsid w:val="00DC0F20"/>
    <w:rsid w:val="00DC3635"/>
    <w:rsid w:val="00DC769B"/>
    <w:rsid w:val="00DD59BF"/>
    <w:rsid w:val="00DD60CD"/>
    <w:rsid w:val="00DF5AC3"/>
    <w:rsid w:val="00E07EBC"/>
    <w:rsid w:val="00E102C2"/>
    <w:rsid w:val="00E2174C"/>
    <w:rsid w:val="00E22429"/>
    <w:rsid w:val="00E259ED"/>
    <w:rsid w:val="00E31564"/>
    <w:rsid w:val="00E35CE2"/>
    <w:rsid w:val="00E55875"/>
    <w:rsid w:val="00E5667F"/>
    <w:rsid w:val="00E80DF3"/>
    <w:rsid w:val="00E8297A"/>
    <w:rsid w:val="00E92D55"/>
    <w:rsid w:val="00E92F80"/>
    <w:rsid w:val="00E93740"/>
    <w:rsid w:val="00EA0308"/>
    <w:rsid w:val="00EA2107"/>
    <w:rsid w:val="00EA2641"/>
    <w:rsid w:val="00EA3F79"/>
    <w:rsid w:val="00EA4266"/>
    <w:rsid w:val="00EA49DF"/>
    <w:rsid w:val="00EA536E"/>
    <w:rsid w:val="00EA698B"/>
    <w:rsid w:val="00EB527E"/>
    <w:rsid w:val="00EB7125"/>
    <w:rsid w:val="00EB7ABA"/>
    <w:rsid w:val="00EC5DCD"/>
    <w:rsid w:val="00ED2533"/>
    <w:rsid w:val="00ED400D"/>
    <w:rsid w:val="00ED57F1"/>
    <w:rsid w:val="00EE2CDD"/>
    <w:rsid w:val="00EE3C46"/>
    <w:rsid w:val="00EF016D"/>
    <w:rsid w:val="00EF4F0D"/>
    <w:rsid w:val="00F01CFF"/>
    <w:rsid w:val="00F04AF4"/>
    <w:rsid w:val="00F06EEB"/>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B1A93"/>
    <w:rsid w:val="00FB2B5E"/>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2134979937">
      <w:marLeft w:val="0"/>
      <w:marRight w:val="0"/>
      <w:marTop w:val="0"/>
      <w:marBottom w:val="0"/>
      <w:divBdr>
        <w:top w:val="none" w:sz="0" w:space="0" w:color="auto"/>
        <w:left w:val="none" w:sz="0" w:space="0" w:color="auto"/>
        <w:bottom w:val="none" w:sz="0" w:space="0" w:color="auto"/>
        <w:right w:val="none" w:sz="0" w:space="0" w:color="auto"/>
      </w:divBdr>
    </w:div>
    <w:div w:id="2134979938">
      <w:marLeft w:val="0"/>
      <w:marRight w:val="0"/>
      <w:marTop w:val="0"/>
      <w:marBottom w:val="0"/>
      <w:divBdr>
        <w:top w:val="none" w:sz="0" w:space="0" w:color="auto"/>
        <w:left w:val="none" w:sz="0" w:space="0" w:color="auto"/>
        <w:bottom w:val="none" w:sz="0" w:space="0" w:color="auto"/>
        <w:right w:val="none" w:sz="0" w:space="0" w:color="auto"/>
      </w:divBdr>
    </w:div>
    <w:div w:id="2134979939">
      <w:marLeft w:val="0"/>
      <w:marRight w:val="0"/>
      <w:marTop w:val="0"/>
      <w:marBottom w:val="0"/>
      <w:divBdr>
        <w:top w:val="none" w:sz="0" w:space="0" w:color="auto"/>
        <w:left w:val="none" w:sz="0" w:space="0" w:color="auto"/>
        <w:bottom w:val="none" w:sz="0" w:space="0" w:color="auto"/>
        <w:right w:val="none" w:sz="0" w:space="0" w:color="auto"/>
      </w:divBdr>
    </w:div>
    <w:div w:id="21349799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A0B6563F72E0E3839210BD49962F14CD28BA31356ADA607DAA81F9131A44D9542392BA17D909A7DB403323F816E0525F3E8DBABF7DF3ZBH" TargetMode="External"/><Relationship Id="rId18" Type="http://schemas.openxmlformats.org/officeDocument/2006/relationships/hyperlink" Target="consultantplus://offline/ref=A0B6563F72E0E3839210A34480434AC22AB16F3063D96F2BF2D4FF444514DF0163D2BC469C48A18E11757FFD12EE180E7BC6B5BE792CE52F4E1A6567F9Z0H" TargetMode="External"/><Relationship Id="rId26" Type="http://schemas.openxmlformats.org/officeDocument/2006/relationships/hyperlink" Target="consultantplus://offline/ref=48D1A8DCC636A8927BD9989FBA69C4FEEBF80A95EC953A6E9FFEC6230550A9752423938187D59C1C1EA68EF2EA430AD162032C1BC4EDr67FK" TargetMode="External"/><Relationship Id="rId39" Type="http://schemas.openxmlformats.org/officeDocument/2006/relationships/hyperlink" Target="consultantplus://offline/ref=742CA262658E9D7C5AF222938AD9FA1273CFF2C6C4F3400CAE740A2C6B180DDB1C56EEAD55C539D4E5CFFCA9EC83316152BA3ACA2D9A78D0bEJ6L" TargetMode="External"/><Relationship Id="rId3" Type="http://schemas.openxmlformats.org/officeDocument/2006/relationships/settings" Target="settings.xml"/><Relationship Id="rId21" Type="http://schemas.openxmlformats.org/officeDocument/2006/relationships/hyperlink" Target="consultantplus://offline/ref=67E985A5F54F49C826B40B0BAE8CDFAA68FEE4A18DD924D0CBF8B3FB49F799C29EEA8982FDr0r4G" TargetMode="External"/><Relationship Id="rId34" Type="http://schemas.openxmlformats.org/officeDocument/2006/relationships/hyperlink" Target="consultantplus://offline/ref=33AD25877E39E7BCA47E08618DEF0F26798E5B85305C10C4961EC72CF1568075F9E73A048CEBA998609AE179314742FD6AADECF37EZAE4L" TargetMode="External"/><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A0B6563F72E0E3839210BD49962F14CD29B23638698C377FFBD4F7161214834435DBB617C10CAD91137777FFZCH" TargetMode="External"/><Relationship Id="rId17" Type="http://schemas.openxmlformats.org/officeDocument/2006/relationships/hyperlink" Target="consultantplus://offline/ref=A0B6563F72E0E3839210BD49962F14CD2ABD343A6ADE607DAA81F9131A44D9543192E21FDE09B28F106974F516FEZCH" TargetMode="External"/><Relationship Id="rId25" Type="http://schemas.openxmlformats.org/officeDocument/2006/relationships/hyperlink" Target="consultantplus://offline/ref=48D1A8DCC636A8927BD9989FBA69C4FEEBF80E98E09C3A6E9FFEC6230550A9752423938280D5911C1EA68EF2EA430AD162032C1BC4EDr67FK" TargetMode="External"/><Relationship Id="rId33" Type="http://schemas.openxmlformats.org/officeDocument/2006/relationships/hyperlink" Target="consultantplus://offline/ref=33AD25877E39E7BCA47E08618DEF0F267B875B8B3A5810C4961EC72CF1568075F9E73A0084EEA2CD31D5E025741251FD68ADEFF161AE5426Z8E5L" TargetMode="External"/><Relationship Id="rId38" Type="http://schemas.openxmlformats.org/officeDocument/2006/relationships/hyperlink" Target="consultantplus://offline/ref=742CA262658E9D7C5AF222938AD9FA1273CFF2C6C4F3400CAE740A2C6B180DDB1C56EEAD55C53BD3EBCFFCA9EC83316152BA3ACA2D9A78D0bEJ6L" TargetMode="External"/><Relationship Id="rId2" Type="http://schemas.openxmlformats.org/officeDocument/2006/relationships/styles" Target="styles.xml"/><Relationship Id="rId16" Type="http://schemas.openxmlformats.org/officeDocument/2006/relationships/hyperlink" Target="consultantplus://offline/ref=A0B6563F72E0E3839210BD49962F14CD28BA39386ADD607DAA81F9131A44D9543192E21FDE09B28F106974F516FEZCH" TargetMode="External"/><Relationship Id="rId20" Type="http://schemas.openxmlformats.org/officeDocument/2006/relationships/hyperlink" Target="consultantplus://offline/ref=67E985A5F54F49C826B40B0BAE8CDFAA68FEE3AE86D224D0CBF8B3FB49rFr7G" TargetMode="External"/><Relationship Id="rId29" Type="http://schemas.openxmlformats.org/officeDocument/2006/relationships/hyperlink" Target="consultantplus://offline/ref=67E985A5F54F49C826B40B0BAE8CDFAA68FEE4A18DD924D0CBF8B3FB49F799C29EEA898CFFr0rFG" TargetMode="External"/><Relationship Id="rId41" Type="http://schemas.openxmlformats.org/officeDocument/2006/relationships/hyperlink" Target="consultantplus://offline/ref=67E985A5F54F49C826B40B0BAE8CDFAA68F4E2A085D624D0CBF8B3FB49F799C29EEA898BFE0CB86Dr9r4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ish_adm@sura.ru" TargetMode="External"/><Relationship Id="rId24" Type="http://schemas.openxmlformats.org/officeDocument/2006/relationships/hyperlink" Target="consultantplus://offline/ref=67E985A5F54F49C826B40B0BAE8CDFAA68FEE4A18DD924D0CBF8B3FB49F799C29EEA8982FFr0rCG" TargetMode="External"/><Relationship Id="rId32" Type="http://schemas.openxmlformats.org/officeDocument/2006/relationships/hyperlink" Target="consultantplus://offline/ref=926A183517BC8C448FEAF871B2BAFC122B56C399BFF51765957EB666F7A9921917539DDD72AE1CB04CB00B4512EFDAA9AFE66FC4AFu6B4L" TargetMode="External"/><Relationship Id="rId37" Type="http://schemas.openxmlformats.org/officeDocument/2006/relationships/hyperlink" Target="consultantplus://offline/ref=742CA262658E9D7C5AF222938AD9FA1273CFF7C0C6F4400CAE740A2C6B180DDB0E56B6A154C526D6EFDAAAF8A9bDJEL" TargetMode="External"/><Relationship Id="rId40" Type="http://schemas.openxmlformats.org/officeDocument/2006/relationships/hyperlink" Target="consultantplus://offline/ref=67E985A5F54F49C826B40B0BAE8CDFAA68F4E2A085D624D0CBF8B3FB49rFr7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0B6563F72E0E3839210BD49962F14CD29B8313562DC607DAA81F9131A44D9543192E21FDE09B28F106974F516FEZCH" TargetMode="External"/><Relationship Id="rId23" Type="http://schemas.openxmlformats.org/officeDocument/2006/relationships/hyperlink" Target="consultantplus://offline/ref=67E985A5F54F49C826B40B0BAE8CDFAA68F4E2A085D624D0CBF8B3FB49rFr7G" TargetMode="External"/><Relationship Id="rId28" Type="http://schemas.openxmlformats.org/officeDocument/2006/relationships/hyperlink" Target="consultantplus://offline/ref=67E985A5F54F49C826B40B0BAE8CDFAA68FEE4A18DD924D0CBF8B3FB49F799C29EEA898CFBr0rEG" TargetMode="External"/><Relationship Id="rId36" Type="http://schemas.openxmlformats.org/officeDocument/2006/relationships/hyperlink" Target="consultantplus://offline/ref=67E985A5F54F49C826B40B0BAE8CDFAA68FEE4A18DD924D0CBF8B3FB49F799C29EEA898FF8r0rDG" TargetMode="Externa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9" Type="http://schemas.openxmlformats.org/officeDocument/2006/relationships/hyperlink" Target="consultantplus://offline/ref=67E985A5F54F49C826B40B0BAE8CDFAA68F4E2A085D624D0CBF8B3FB49rFr7G" TargetMode="External"/><Relationship Id="rId31" Type="http://schemas.openxmlformats.org/officeDocument/2006/relationships/hyperlink" Target="consultantplus://offline/ref=67E985A5F54F49C826B40B0BAE8CDFAA68FEE4A18DD924D0CBF8B3FB49F799C29EEA898CFCr0rC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consultantplus://offline/ref=A0B6563F72E0E3839210BD49962F14CD28BA323B67D2607DAA81F9131A44D9543192E21FDE09B28F106974F516FEZCH" TargetMode="External"/><Relationship Id="rId22" Type="http://schemas.openxmlformats.org/officeDocument/2006/relationships/hyperlink" Target="consultantplus://offline/ref=67E985A5F54F49C826B40B0BAE8CDFAA68FEE4A18DD924D0CBF8B3FB49F799C29EEA8982FDr0r4G" TargetMode="External"/><Relationship Id="rId27" Type="http://schemas.openxmlformats.org/officeDocument/2006/relationships/hyperlink" Target="consultantplus://offline/ref=504F03A8FA9479CF8B3CBD1ACCABA3EA14079378D7D47651B8335AC3778DDA549E81D645D206591F6BB93833D43939A17946C2FF7DADjBA9L" TargetMode="External"/><Relationship Id="rId30" Type="http://schemas.openxmlformats.org/officeDocument/2006/relationships/hyperlink" Target="consultantplus://offline/ref=67E985A5F54F49C826B40B0BAE8CDFAA68FEE4A18DD924D0CBF8B3FB49F799C29EEA898CFFr0rDG" TargetMode="External"/><Relationship Id="rId35" Type="http://schemas.openxmlformats.org/officeDocument/2006/relationships/hyperlink" Target="consultantplus://offline/ref=60595096BF6A3030665F30291E87DC0AB9BF8CC2FD4C95EB176156BBD15C04BF563A59CAD2FCF1D0C275F8B164854CBA2B3E76B2409EQ1G3L"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42</TotalTime>
  <Pages>1</Pages>
  <Words>12206</Words>
  <Characters>69579</Characters>
  <Application>Microsoft Office Word</Application>
  <DocSecurity>0</DocSecurity>
  <Lines>579</Lines>
  <Paragraphs>163</Paragraphs>
  <ScaleCrop>false</ScaleCrop>
  <Company>admin</Company>
  <LinksUpToDate>false</LinksUpToDate>
  <CharactersWithSpaces>81622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10</cp:revision>
  <cp:lastPrinted>2019-01-15T07:51:00Z</cp:lastPrinted>
  <dcterms:created xsi:type="dcterms:W3CDTF">2019-01-15T07:03:00Z</dcterms:created>
  <dcterms:modified xsi:type="dcterms:W3CDTF">2019-01-15T13:02:00Z</dcterms:modified>
</cp:coreProperties>
</file>